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D31DC" w14:textId="0CEDD840" w:rsidR="00B24F51" w:rsidRPr="00E220F9" w:rsidRDefault="00B24F51" w:rsidP="00763FA1">
      <w:pPr>
        <w:jc w:val="both"/>
        <w:rPr>
          <w:rFonts w:ascii="Times New Roman" w:hAnsi="Times New Roman" w:cs="Times New Roman"/>
          <w:sz w:val="24"/>
          <w:szCs w:val="24"/>
        </w:rPr>
      </w:pPr>
      <w:r w:rsidRPr="00E220F9">
        <w:rPr>
          <w:rFonts w:ascii="Times New Roman" w:hAnsi="Times New Roman" w:cs="Times New Roman"/>
          <w:sz w:val="24"/>
          <w:szCs w:val="24"/>
        </w:rPr>
        <w:t>Na temelju članka 1</w:t>
      </w:r>
      <w:r w:rsidR="00E220F9" w:rsidRPr="00E220F9">
        <w:rPr>
          <w:rFonts w:ascii="Times New Roman" w:hAnsi="Times New Roman" w:cs="Times New Roman"/>
          <w:sz w:val="24"/>
          <w:szCs w:val="24"/>
        </w:rPr>
        <w:t>3</w:t>
      </w:r>
      <w:r w:rsidRPr="00E220F9">
        <w:rPr>
          <w:rFonts w:ascii="Times New Roman" w:hAnsi="Times New Roman" w:cs="Times New Roman"/>
          <w:sz w:val="24"/>
          <w:szCs w:val="24"/>
        </w:rPr>
        <w:t>. Zakona o načelima lokalne samouprave Federacije BiH („Službene novine Federacije BiH“ broj 49/06),</w:t>
      </w:r>
      <w:r w:rsidR="00E220F9" w:rsidRPr="00E220F9">
        <w:rPr>
          <w:rFonts w:ascii="Times New Roman" w:hAnsi="Times New Roman" w:cs="Times New Roman"/>
          <w:sz w:val="24"/>
          <w:szCs w:val="24"/>
        </w:rPr>
        <w:t xml:space="preserve"> članka </w:t>
      </w:r>
      <w:r w:rsidR="002547E3">
        <w:rPr>
          <w:rFonts w:ascii="Times New Roman" w:hAnsi="Times New Roman" w:cs="Times New Roman"/>
          <w:sz w:val="24"/>
          <w:szCs w:val="24"/>
        </w:rPr>
        <w:t xml:space="preserve"> </w:t>
      </w:r>
      <w:r w:rsidR="005B7202">
        <w:rPr>
          <w:rFonts w:ascii="Times New Roman" w:hAnsi="Times New Roman" w:cs="Times New Roman"/>
          <w:sz w:val="24"/>
          <w:szCs w:val="24"/>
        </w:rPr>
        <w:t>41.</w:t>
      </w:r>
      <w:r w:rsidR="00E220F9" w:rsidRPr="00E220F9">
        <w:rPr>
          <w:rFonts w:ascii="Times New Roman" w:hAnsi="Times New Roman" w:cs="Times New Roman"/>
          <w:sz w:val="24"/>
          <w:szCs w:val="24"/>
        </w:rPr>
        <w:t xml:space="preserve"> Statuta općine Prozor-Rama – Prečišćeni tekst ( „Službeni glasnik općine Prozor – Rama“ broj 3/01)</w:t>
      </w:r>
      <w:r w:rsidRPr="00E220F9">
        <w:rPr>
          <w:rFonts w:ascii="Times New Roman" w:hAnsi="Times New Roman" w:cs="Times New Roman"/>
          <w:sz w:val="24"/>
          <w:szCs w:val="24"/>
        </w:rPr>
        <w:t>,</w:t>
      </w:r>
      <w:r w:rsidR="00E220F9" w:rsidRPr="00E220F9">
        <w:rPr>
          <w:rFonts w:ascii="Times New Roman" w:hAnsi="Times New Roman" w:cs="Times New Roman"/>
          <w:sz w:val="24"/>
          <w:szCs w:val="24"/>
        </w:rPr>
        <w:t xml:space="preserve"> i članaka 5</w:t>
      </w:r>
      <w:r w:rsidR="00E220F9">
        <w:rPr>
          <w:rFonts w:ascii="Times New Roman" w:hAnsi="Times New Roman" w:cs="Times New Roman"/>
          <w:sz w:val="24"/>
          <w:szCs w:val="24"/>
        </w:rPr>
        <w:t>1</w:t>
      </w:r>
      <w:r w:rsidR="00E220F9" w:rsidRPr="00E220F9">
        <w:rPr>
          <w:rFonts w:ascii="Times New Roman" w:hAnsi="Times New Roman" w:cs="Times New Roman"/>
          <w:sz w:val="24"/>
          <w:szCs w:val="24"/>
        </w:rPr>
        <w:t>.-5</w:t>
      </w:r>
      <w:r w:rsidR="00E220F9">
        <w:rPr>
          <w:rFonts w:ascii="Times New Roman" w:hAnsi="Times New Roman" w:cs="Times New Roman"/>
          <w:sz w:val="24"/>
          <w:szCs w:val="24"/>
        </w:rPr>
        <w:t>6</w:t>
      </w:r>
      <w:r w:rsidR="00E220F9" w:rsidRPr="00E220F9">
        <w:rPr>
          <w:rFonts w:ascii="Times New Roman" w:hAnsi="Times New Roman" w:cs="Times New Roman"/>
          <w:sz w:val="24"/>
          <w:szCs w:val="24"/>
        </w:rPr>
        <w:t xml:space="preserve">. Zakona o gradnji HNŽ/HNK („Narodne novine HNŽ/K“ broj </w:t>
      </w:r>
      <w:r w:rsidR="00E220F9">
        <w:rPr>
          <w:rFonts w:ascii="Times New Roman" w:hAnsi="Times New Roman" w:cs="Times New Roman"/>
          <w:sz w:val="24"/>
          <w:szCs w:val="24"/>
        </w:rPr>
        <w:t>4</w:t>
      </w:r>
      <w:r w:rsidR="00E220F9" w:rsidRPr="00E220F9">
        <w:rPr>
          <w:rFonts w:ascii="Times New Roman" w:hAnsi="Times New Roman" w:cs="Times New Roman"/>
          <w:sz w:val="24"/>
          <w:szCs w:val="24"/>
        </w:rPr>
        <w:t>/13),</w:t>
      </w:r>
      <w:r w:rsidRPr="00E220F9">
        <w:rPr>
          <w:rFonts w:ascii="Times New Roman" w:hAnsi="Times New Roman" w:cs="Times New Roman"/>
          <w:sz w:val="24"/>
          <w:szCs w:val="24"/>
        </w:rPr>
        <w:t xml:space="preserve"> Općinski načelnik d o n o s i:</w:t>
      </w:r>
    </w:p>
    <w:p w14:paraId="1F765084" w14:textId="18FB9FBD" w:rsidR="00B24F51" w:rsidRPr="00E220F9" w:rsidRDefault="00B24F51" w:rsidP="00B24F51">
      <w:pPr>
        <w:jc w:val="center"/>
        <w:rPr>
          <w:rFonts w:ascii="Times New Roman" w:hAnsi="Times New Roman" w:cs="Times New Roman"/>
          <w:b/>
          <w:bCs/>
          <w:sz w:val="24"/>
          <w:szCs w:val="24"/>
        </w:rPr>
      </w:pPr>
      <w:r w:rsidRPr="00E220F9">
        <w:rPr>
          <w:rFonts w:ascii="Times New Roman" w:hAnsi="Times New Roman" w:cs="Times New Roman"/>
          <w:b/>
          <w:bCs/>
          <w:sz w:val="24"/>
          <w:szCs w:val="24"/>
        </w:rPr>
        <w:t>P R A V I L N I K</w:t>
      </w:r>
    </w:p>
    <w:p w14:paraId="5281C84C" w14:textId="7B8F0117" w:rsidR="009A0D2B" w:rsidRPr="00A670B6" w:rsidRDefault="00B24F51" w:rsidP="00A670B6">
      <w:pPr>
        <w:jc w:val="center"/>
        <w:rPr>
          <w:rFonts w:ascii="Times New Roman" w:hAnsi="Times New Roman" w:cs="Times New Roman"/>
          <w:b/>
          <w:bCs/>
          <w:sz w:val="24"/>
          <w:szCs w:val="24"/>
        </w:rPr>
      </w:pPr>
      <w:r w:rsidRPr="00E220F9">
        <w:rPr>
          <w:rFonts w:ascii="Times New Roman" w:hAnsi="Times New Roman" w:cs="Times New Roman"/>
          <w:b/>
          <w:bCs/>
          <w:sz w:val="24"/>
          <w:szCs w:val="24"/>
        </w:rPr>
        <w:t>o načinu formiranja, rada i obračuna naknade za rad Povjerenstva za tehnički pregled građevina</w:t>
      </w:r>
    </w:p>
    <w:p w14:paraId="5F8DABBF" w14:textId="04328128" w:rsidR="00B24F51" w:rsidRPr="00E220F9" w:rsidRDefault="00B24F51">
      <w:pPr>
        <w:rPr>
          <w:rFonts w:ascii="Times New Roman" w:hAnsi="Times New Roman" w:cs="Times New Roman"/>
          <w:b/>
          <w:bCs/>
          <w:sz w:val="24"/>
          <w:szCs w:val="24"/>
        </w:rPr>
      </w:pPr>
      <w:r w:rsidRPr="00E220F9">
        <w:rPr>
          <w:rFonts w:ascii="Times New Roman" w:hAnsi="Times New Roman" w:cs="Times New Roman"/>
          <w:b/>
          <w:bCs/>
          <w:sz w:val="24"/>
          <w:szCs w:val="24"/>
        </w:rPr>
        <w:t>I – UVODNE NAPOMENE</w:t>
      </w:r>
    </w:p>
    <w:p w14:paraId="0FA5A57D" w14:textId="77777777" w:rsidR="00B24F51" w:rsidRPr="00E220F9" w:rsidRDefault="00B24F51" w:rsidP="00B24F51">
      <w:pPr>
        <w:jc w:val="center"/>
        <w:rPr>
          <w:rFonts w:ascii="Times New Roman" w:hAnsi="Times New Roman" w:cs="Times New Roman"/>
          <w:b/>
          <w:bCs/>
          <w:sz w:val="24"/>
          <w:szCs w:val="24"/>
        </w:rPr>
      </w:pPr>
      <w:r w:rsidRPr="00E220F9">
        <w:rPr>
          <w:rFonts w:ascii="Times New Roman" w:hAnsi="Times New Roman" w:cs="Times New Roman"/>
          <w:b/>
          <w:bCs/>
          <w:sz w:val="24"/>
          <w:szCs w:val="24"/>
        </w:rPr>
        <w:t xml:space="preserve">Članak 1. </w:t>
      </w:r>
    </w:p>
    <w:p w14:paraId="2E1CA63A" w14:textId="33CE6280" w:rsidR="00B24F51" w:rsidRPr="00E220F9" w:rsidRDefault="00B24F51" w:rsidP="00B24F51">
      <w:pPr>
        <w:jc w:val="center"/>
        <w:rPr>
          <w:rFonts w:ascii="Times New Roman" w:hAnsi="Times New Roman" w:cs="Times New Roman"/>
          <w:b/>
          <w:bCs/>
          <w:sz w:val="24"/>
          <w:szCs w:val="24"/>
        </w:rPr>
      </w:pPr>
      <w:r w:rsidRPr="00E220F9">
        <w:rPr>
          <w:rFonts w:ascii="Times New Roman" w:hAnsi="Times New Roman" w:cs="Times New Roman"/>
          <w:b/>
          <w:bCs/>
          <w:sz w:val="24"/>
          <w:szCs w:val="24"/>
        </w:rPr>
        <w:t>(Predmet Pravilnika)</w:t>
      </w:r>
    </w:p>
    <w:p w14:paraId="3534FA48" w14:textId="1B8DD54F" w:rsidR="00B24F51" w:rsidRPr="00E220F9" w:rsidRDefault="00B24F51" w:rsidP="00763FA1">
      <w:pPr>
        <w:jc w:val="both"/>
        <w:rPr>
          <w:rFonts w:ascii="Times New Roman" w:hAnsi="Times New Roman" w:cs="Times New Roman"/>
          <w:sz w:val="24"/>
          <w:szCs w:val="24"/>
        </w:rPr>
      </w:pPr>
      <w:r w:rsidRPr="00E220F9">
        <w:rPr>
          <w:rFonts w:ascii="Times New Roman" w:hAnsi="Times New Roman" w:cs="Times New Roman"/>
          <w:sz w:val="24"/>
          <w:szCs w:val="24"/>
        </w:rPr>
        <w:t xml:space="preserve">Ovim Pravilnikom uređuje se način formiranja i način rada Povjerenstva za tehnički pregled građevina (u daljnjem tekstu: Povjerenstvo) u postupku izdavanja odobrenja za uporabu iz nadležnosti Službe za </w:t>
      </w:r>
      <w:r w:rsidR="00E3105B">
        <w:rPr>
          <w:rFonts w:ascii="Times New Roman" w:hAnsi="Times New Roman" w:cs="Times New Roman"/>
          <w:sz w:val="24"/>
          <w:szCs w:val="24"/>
        </w:rPr>
        <w:t xml:space="preserve">prostorno uređenje, komunalne djelatnosti, </w:t>
      </w:r>
      <w:r w:rsidRPr="00E220F9">
        <w:rPr>
          <w:rFonts w:ascii="Times New Roman" w:hAnsi="Times New Roman" w:cs="Times New Roman"/>
          <w:sz w:val="24"/>
          <w:szCs w:val="24"/>
        </w:rPr>
        <w:t>imovinsko pr</w:t>
      </w:r>
      <w:r w:rsidR="00763FA1" w:rsidRPr="00E220F9">
        <w:rPr>
          <w:rFonts w:ascii="Times New Roman" w:hAnsi="Times New Roman" w:cs="Times New Roman"/>
          <w:sz w:val="24"/>
          <w:szCs w:val="24"/>
        </w:rPr>
        <w:t>a</w:t>
      </w:r>
      <w:r w:rsidRPr="00E220F9">
        <w:rPr>
          <w:rFonts w:ascii="Times New Roman" w:hAnsi="Times New Roman" w:cs="Times New Roman"/>
          <w:sz w:val="24"/>
          <w:szCs w:val="24"/>
        </w:rPr>
        <w:t>vne poslove</w:t>
      </w:r>
      <w:r w:rsidR="00E3105B">
        <w:rPr>
          <w:rFonts w:ascii="Times New Roman" w:hAnsi="Times New Roman" w:cs="Times New Roman"/>
          <w:sz w:val="24"/>
          <w:szCs w:val="24"/>
        </w:rPr>
        <w:t xml:space="preserve"> i</w:t>
      </w:r>
      <w:r w:rsidRPr="00E220F9">
        <w:rPr>
          <w:rFonts w:ascii="Times New Roman" w:hAnsi="Times New Roman" w:cs="Times New Roman"/>
          <w:sz w:val="24"/>
          <w:szCs w:val="24"/>
        </w:rPr>
        <w:t xml:space="preserve"> katastar</w:t>
      </w:r>
      <w:r w:rsidR="00E3105B">
        <w:rPr>
          <w:rFonts w:ascii="Times New Roman" w:hAnsi="Times New Roman" w:cs="Times New Roman"/>
          <w:sz w:val="24"/>
          <w:szCs w:val="24"/>
        </w:rPr>
        <w:t xml:space="preserve"> nekretnina općine Prozor-Rama</w:t>
      </w:r>
      <w:r w:rsidRPr="00E220F9">
        <w:rPr>
          <w:rFonts w:ascii="Times New Roman" w:hAnsi="Times New Roman" w:cs="Times New Roman"/>
          <w:sz w:val="24"/>
          <w:szCs w:val="24"/>
        </w:rPr>
        <w:t xml:space="preserve">  (u daljnjem tekstu: Služba), te visina naknade, način obračuna visine naknade i naplata troškova za rad Povjerenstva, sukladno Zakonu o gradnji </w:t>
      </w:r>
      <w:r w:rsidR="00763FA1" w:rsidRPr="00E220F9">
        <w:rPr>
          <w:rFonts w:ascii="Times New Roman" w:hAnsi="Times New Roman" w:cs="Times New Roman"/>
          <w:sz w:val="24"/>
          <w:szCs w:val="24"/>
        </w:rPr>
        <w:t>HNŽ</w:t>
      </w:r>
      <w:r w:rsidR="00E3105B">
        <w:rPr>
          <w:rFonts w:ascii="Times New Roman" w:hAnsi="Times New Roman" w:cs="Times New Roman"/>
          <w:sz w:val="24"/>
          <w:szCs w:val="24"/>
        </w:rPr>
        <w:t>/K</w:t>
      </w:r>
      <w:r w:rsidRPr="00E220F9">
        <w:rPr>
          <w:rFonts w:ascii="Times New Roman" w:hAnsi="Times New Roman" w:cs="Times New Roman"/>
          <w:sz w:val="24"/>
          <w:szCs w:val="24"/>
        </w:rPr>
        <w:t xml:space="preserve"> (u daljnjem tekstu: Zakon).</w:t>
      </w:r>
    </w:p>
    <w:p w14:paraId="5EFD1F9C" w14:textId="0130467E" w:rsidR="00B24F51" w:rsidRPr="00E3105B" w:rsidRDefault="00B24F51" w:rsidP="00763FA1">
      <w:pPr>
        <w:jc w:val="center"/>
        <w:rPr>
          <w:rFonts w:ascii="Times New Roman" w:hAnsi="Times New Roman" w:cs="Times New Roman"/>
          <w:b/>
          <w:bCs/>
          <w:sz w:val="24"/>
          <w:szCs w:val="24"/>
        </w:rPr>
      </w:pPr>
      <w:r w:rsidRPr="00E3105B">
        <w:rPr>
          <w:rFonts w:ascii="Times New Roman" w:hAnsi="Times New Roman" w:cs="Times New Roman"/>
          <w:b/>
          <w:bCs/>
          <w:sz w:val="24"/>
          <w:szCs w:val="24"/>
        </w:rPr>
        <w:t>Članak 2.</w:t>
      </w:r>
    </w:p>
    <w:p w14:paraId="6934335F" w14:textId="340D0520" w:rsidR="00B24F51" w:rsidRPr="00E3105B" w:rsidRDefault="00B24F51" w:rsidP="00763FA1">
      <w:pPr>
        <w:jc w:val="center"/>
        <w:rPr>
          <w:rFonts w:ascii="Times New Roman" w:hAnsi="Times New Roman" w:cs="Times New Roman"/>
          <w:b/>
          <w:bCs/>
          <w:sz w:val="24"/>
          <w:szCs w:val="24"/>
        </w:rPr>
      </w:pPr>
      <w:r w:rsidRPr="00E3105B">
        <w:rPr>
          <w:rFonts w:ascii="Times New Roman" w:hAnsi="Times New Roman" w:cs="Times New Roman"/>
          <w:b/>
          <w:bCs/>
          <w:sz w:val="24"/>
          <w:szCs w:val="24"/>
        </w:rPr>
        <w:t>(Tehnički pregled)</w:t>
      </w:r>
    </w:p>
    <w:p w14:paraId="3374C97A" w14:textId="147EC245" w:rsidR="00B24F51" w:rsidRPr="00E3105B" w:rsidRDefault="00B24F51" w:rsidP="009A0D2B">
      <w:pPr>
        <w:jc w:val="both"/>
        <w:rPr>
          <w:rFonts w:ascii="Times New Roman" w:hAnsi="Times New Roman" w:cs="Times New Roman"/>
          <w:sz w:val="24"/>
          <w:szCs w:val="24"/>
        </w:rPr>
      </w:pPr>
      <w:r w:rsidRPr="00E3105B">
        <w:rPr>
          <w:rFonts w:ascii="Times New Roman" w:hAnsi="Times New Roman" w:cs="Times New Roman"/>
          <w:sz w:val="24"/>
          <w:szCs w:val="24"/>
        </w:rPr>
        <w:t xml:space="preserve">Tehničkim pregledom utvrđuje se da je građevina izgrađena u skladu sa važećim Zakonom o prostornom uređenju </w:t>
      </w:r>
      <w:r w:rsidR="00E3105B">
        <w:rPr>
          <w:rFonts w:ascii="Times New Roman" w:hAnsi="Times New Roman" w:cs="Times New Roman"/>
          <w:sz w:val="24"/>
          <w:szCs w:val="24"/>
        </w:rPr>
        <w:t>HNŽ/K</w:t>
      </w:r>
      <w:r w:rsidRPr="00E3105B">
        <w:rPr>
          <w:rFonts w:ascii="Times New Roman" w:hAnsi="Times New Roman" w:cs="Times New Roman"/>
          <w:sz w:val="24"/>
          <w:szCs w:val="24"/>
        </w:rPr>
        <w:t xml:space="preserve"> (u daljem tekstu: Zakon), u skladu sa tehničkom dokumentacijom na osnovu koje je izdato odobrenje za građenje, tehničkim propisima i normativima, kao i u</w:t>
      </w:r>
      <w:r w:rsidR="009A0D2B" w:rsidRPr="00E3105B">
        <w:rPr>
          <w:rFonts w:ascii="Times New Roman" w:hAnsi="Times New Roman" w:cs="Times New Roman"/>
          <w:sz w:val="24"/>
          <w:szCs w:val="24"/>
        </w:rPr>
        <w:t>vjetima</w:t>
      </w:r>
      <w:r w:rsidRPr="00E3105B">
        <w:rPr>
          <w:rFonts w:ascii="Times New Roman" w:hAnsi="Times New Roman" w:cs="Times New Roman"/>
          <w:sz w:val="24"/>
          <w:szCs w:val="24"/>
        </w:rPr>
        <w:t xml:space="preserve"> za građevinu utvrđenim posebnim propisima.</w:t>
      </w:r>
    </w:p>
    <w:p w14:paraId="208E02AA" w14:textId="77777777" w:rsidR="009A0D2B" w:rsidRPr="00E3105B" w:rsidRDefault="009A0D2B" w:rsidP="009A0D2B">
      <w:pPr>
        <w:jc w:val="both"/>
        <w:rPr>
          <w:rFonts w:ascii="Times New Roman" w:hAnsi="Times New Roman" w:cs="Times New Roman"/>
          <w:sz w:val="24"/>
          <w:szCs w:val="24"/>
        </w:rPr>
      </w:pPr>
    </w:p>
    <w:p w14:paraId="260D150A" w14:textId="12F2B5BB" w:rsidR="00B24F51" w:rsidRPr="00E3105B" w:rsidRDefault="00B24F51">
      <w:pPr>
        <w:rPr>
          <w:rFonts w:ascii="Times New Roman" w:hAnsi="Times New Roman" w:cs="Times New Roman"/>
          <w:b/>
          <w:bCs/>
          <w:sz w:val="24"/>
          <w:szCs w:val="24"/>
        </w:rPr>
      </w:pPr>
      <w:r w:rsidRPr="00E3105B">
        <w:rPr>
          <w:rFonts w:ascii="Times New Roman" w:hAnsi="Times New Roman" w:cs="Times New Roman"/>
          <w:b/>
          <w:bCs/>
          <w:sz w:val="24"/>
          <w:szCs w:val="24"/>
        </w:rPr>
        <w:t>II - NAČIN IMENOVANJA ČLANOVA POVJERENSTVA I TEHNIČKI PREGLED</w:t>
      </w:r>
    </w:p>
    <w:p w14:paraId="2831AC54" w14:textId="441A6899" w:rsidR="00763FA1" w:rsidRPr="00E3105B" w:rsidRDefault="00B24F51" w:rsidP="00763FA1">
      <w:pPr>
        <w:jc w:val="center"/>
        <w:rPr>
          <w:rFonts w:ascii="Times New Roman" w:hAnsi="Times New Roman" w:cs="Times New Roman"/>
          <w:b/>
          <w:bCs/>
          <w:sz w:val="24"/>
          <w:szCs w:val="24"/>
        </w:rPr>
      </w:pPr>
      <w:r w:rsidRPr="00E3105B">
        <w:rPr>
          <w:rFonts w:ascii="Times New Roman" w:hAnsi="Times New Roman" w:cs="Times New Roman"/>
          <w:b/>
          <w:bCs/>
          <w:sz w:val="24"/>
          <w:szCs w:val="24"/>
        </w:rPr>
        <w:t>Članak 3.</w:t>
      </w:r>
    </w:p>
    <w:p w14:paraId="4B36AB64" w14:textId="442B9E8E" w:rsidR="00B24F51" w:rsidRPr="00E3105B" w:rsidRDefault="00B24F51" w:rsidP="00763FA1">
      <w:pPr>
        <w:jc w:val="center"/>
        <w:rPr>
          <w:rFonts w:ascii="Times New Roman" w:hAnsi="Times New Roman" w:cs="Times New Roman"/>
          <w:b/>
          <w:bCs/>
          <w:sz w:val="24"/>
          <w:szCs w:val="24"/>
        </w:rPr>
      </w:pPr>
      <w:r w:rsidRPr="00E3105B">
        <w:rPr>
          <w:rFonts w:ascii="Times New Roman" w:hAnsi="Times New Roman" w:cs="Times New Roman"/>
          <w:b/>
          <w:bCs/>
          <w:sz w:val="24"/>
          <w:szCs w:val="24"/>
        </w:rPr>
        <w:t>(Formiranje Liste stručnih osoba)</w:t>
      </w:r>
    </w:p>
    <w:p w14:paraId="0A089E8A" w14:textId="766FE558" w:rsidR="009A0D2B" w:rsidRPr="00E3105B" w:rsidRDefault="005D2F97" w:rsidP="00E3105B">
      <w:pPr>
        <w:jc w:val="both"/>
        <w:rPr>
          <w:rFonts w:ascii="Times New Roman" w:hAnsi="Times New Roman" w:cs="Times New Roman"/>
          <w:sz w:val="24"/>
          <w:szCs w:val="24"/>
        </w:rPr>
      </w:pPr>
      <w:r>
        <w:rPr>
          <w:rFonts w:ascii="Times New Roman" w:hAnsi="Times New Roman" w:cs="Times New Roman"/>
          <w:sz w:val="24"/>
          <w:szCs w:val="24"/>
        </w:rPr>
        <w:t xml:space="preserve">Načelnik na prijedlog </w:t>
      </w:r>
      <w:r w:rsidR="00B24F51" w:rsidRPr="00E3105B">
        <w:rPr>
          <w:rFonts w:ascii="Times New Roman" w:hAnsi="Times New Roman" w:cs="Times New Roman"/>
          <w:sz w:val="24"/>
          <w:szCs w:val="24"/>
        </w:rPr>
        <w:t>Služb</w:t>
      </w:r>
      <w:r>
        <w:rPr>
          <w:rFonts w:ascii="Times New Roman" w:hAnsi="Times New Roman" w:cs="Times New Roman"/>
          <w:sz w:val="24"/>
          <w:szCs w:val="24"/>
        </w:rPr>
        <w:t xml:space="preserve">e </w:t>
      </w:r>
      <w:r w:rsidR="00B24F51" w:rsidRPr="00E3105B">
        <w:rPr>
          <w:rFonts w:ascii="Times New Roman" w:hAnsi="Times New Roman" w:cs="Times New Roman"/>
          <w:sz w:val="24"/>
          <w:szCs w:val="24"/>
        </w:rPr>
        <w:t xml:space="preserve"> će najmanje jednom u dvije godine objaviti Javni poziv stručnim osobama da dostave dokaze o ispunjavanju uvjeta za sudjelovanje u radu Povjerenstva shodno Zakonu (članak </w:t>
      </w:r>
      <w:r w:rsidR="003B48C2">
        <w:rPr>
          <w:rFonts w:ascii="Times New Roman" w:hAnsi="Times New Roman" w:cs="Times New Roman"/>
          <w:sz w:val="24"/>
          <w:szCs w:val="24"/>
        </w:rPr>
        <w:t>59</w:t>
      </w:r>
      <w:r w:rsidR="00B24F51" w:rsidRPr="00E3105B">
        <w:rPr>
          <w:rFonts w:ascii="Times New Roman" w:hAnsi="Times New Roman" w:cs="Times New Roman"/>
          <w:sz w:val="24"/>
          <w:szCs w:val="24"/>
        </w:rPr>
        <w:t xml:space="preserve">.), koji se objavljuje u jednom od dnevnih listova. </w:t>
      </w:r>
    </w:p>
    <w:p w14:paraId="704A0EB2" w14:textId="6F2095A7" w:rsidR="009A0D2B" w:rsidRPr="00E3105B" w:rsidRDefault="00B24F51" w:rsidP="00E3105B">
      <w:pPr>
        <w:jc w:val="both"/>
        <w:rPr>
          <w:rFonts w:ascii="Times New Roman" w:hAnsi="Times New Roman" w:cs="Times New Roman"/>
          <w:sz w:val="24"/>
          <w:szCs w:val="24"/>
        </w:rPr>
      </w:pPr>
      <w:r w:rsidRPr="00E3105B">
        <w:rPr>
          <w:rFonts w:ascii="Times New Roman" w:hAnsi="Times New Roman" w:cs="Times New Roman"/>
          <w:sz w:val="24"/>
          <w:szCs w:val="24"/>
        </w:rPr>
        <w:t xml:space="preserve">Provjeru ispunjavanja uvjeta iz Javnog oglasa vrši </w:t>
      </w:r>
      <w:r w:rsidR="005D2F97">
        <w:rPr>
          <w:rFonts w:ascii="Times New Roman" w:hAnsi="Times New Roman" w:cs="Times New Roman"/>
          <w:sz w:val="24"/>
          <w:szCs w:val="24"/>
        </w:rPr>
        <w:t>P</w:t>
      </w:r>
      <w:r w:rsidRPr="00E3105B">
        <w:rPr>
          <w:rFonts w:ascii="Times New Roman" w:hAnsi="Times New Roman" w:cs="Times New Roman"/>
          <w:sz w:val="24"/>
          <w:szCs w:val="24"/>
        </w:rPr>
        <w:t>ovjerenstvo koje rješenjem imenuje</w:t>
      </w:r>
      <w:r w:rsidR="005D2F97">
        <w:rPr>
          <w:rFonts w:ascii="Times New Roman" w:hAnsi="Times New Roman" w:cs="Times New Roman"/>
          <w:sz w:val="24"/>
          <w:szCs w:val="24"/>
        </w:rPr>
        <w:t xml:space="preserve"> Načelnik</w:t>
      </w:r>
      <w:r w:rsidRPr="00E3105B">
        <w:rPr>
          <w:rFonts w:ascii="Times New Roman" w:hAnsi="Times New Roman" w:cs="Times New Roman"/>
          <w:sz w:val="24"/>
          <w:szCs w:val="24"/>
        </w:rPr>
        <w:t>, nakon čega se sastavlja Lista stručnih osoba iz reda kvalificiranih stručnjaka.</w:t>
      </w:r>
    </w:p>
    <w:p w14:paraId="44D5EF22" w14:textId="77777777" w:rsidR="00E3105B" w:rsidRDefault="00B24F51" w:rsidP="009A0D2B">
      <w:pPr>
        <w:jc w:val="both"/>
        <w:rPr>
          <w:rFonts w:ascii="Times New Roman" w:hAnsi="Times New Roman" w:cs="Times New Roman"/>
          <w:sz w:val="24"/>
          <w:szCs w:val="24"/>
        </w:rPr>
      </w:pPr>
      <w:r w:rsidRPr="00E3105B">
        <w:rPr>
          <w:rFonts w:ascii="Times New Roman" w:hAnsi="Times New Roman" w:cs="Times New Roman"/>
          <w:sz w:val="24"/>
          <w:szCs w:val="24"/>
        </w:rPr>
        <w:t>Na Javni oglas se mogu prijaviti sve stručne osobe, bez obzira na mjesto stalnog zaposlenja, tj. stručne osobe zaposlene u privatnom ili javnom sektoru, nezaposlene stručne osobe ili stručne osobe u mirovini, ukoliko ispunjavaju zakonske uvjete za obavljanje tehničkog pregleda građevina.</w:t>
      </w:r>
    </w:p>
    <w:p w14:paraId="5E140254" w14:textId="38604EF0" w:rsidR="009A0D2B" w:rsidRPr="00071FD9" w:rsidRDefault="00B24F51" w:rsidP="00071FD9">
      <w:pPr>
        <w:jc w:val="both"/>
        <w:rPr>
          <w:rFonts w:ascii="Times New Roman" w:hAnsi="Times New Roman" w:cs="Times New Roman"/>
          <w:sz w:val="24"/>
          <w:szCs w:val="24"/>
        </w:rPr>
      </w:pPr>
      <w:r w:rsidRPr="00E3105B">
        <w:rPr>
          <w:rFonts w:ascii="Times New Roman" w:hAnsi="Times New Roman" w:cs="Times New Roman"/>
          <w:sz w:val="24"/>
          <w:szCs w:val="24"/>
        </w:rPr>
        <w:t xml:space="preserve">Lista stručnih osoba koje ispunjavaju uvjete za sudjelovanje u radu Povjerenstva bit će objavljena na web stranici općine </w:t>
      </w:r>
      <w:r w:rsidR="00E3105B">
        <w:rPr>
          <w:rFonts w:ascii="Times New Roman" w:hAnsi="Times New Roman" w:cs="Times New Roman"/>
          <w:sz w:val="24"/>
          <w:szCs w:val="24"/>
        </w:rPr>
        <w:t>Prozor-Rama.</w:t>
      </w:r>
    </w:p>
    <w:p w14:paraId="77E3C533" w14:textId="586E99C8" w:rsidR="00B24F51" w:rsidRPr="003853DA" w:rsidRDefault="00B24F51" w:rsidP="003853DA">
      <w:pPr>
        <w:jc w:val="center"/>
        <w:rPr>
          <w:rFonts w:ascii="Times New Roman" w:hAnsi="Times New Roman" w:cs="Times New Roman"/>
          <w:b/>
          <w:bCs/>
          <w:sz w:val="24"/>
          <w:szCs w:val="24"/>
        </w:rPr>
      </w:pPr>
      <w:r w:rsidRPr="003853DA">
        <w:rPr>
          <w:rFonts w:ascii="Times New Roman" w:hAnsi="Times New Roman" w:cs="Times New Roman"/>
          <w:b/>
          <w:bCs/>
          <w:sz w:val="24"/>
          <w:szCs w:val="24"/>
        </w:rPr>
        <w:lastRenderedPageBreak/>
        <w:t>Članak 4.</w:t>
      </w:r>
    </w:p>
    <w:p w14:paraId="43C3613C" w14:textId="260E7296" w:rsidR="00B24F51" w:rsidRPr="003853DA" w:rsidRDefault="00B24F51" w:rsidP="003853DA">
      <w:pPr>
        <w:jc w:val="center"/>
        <w:rPr>
          <w:rFonts w:ascii="Times New Roman" w:hAnsi="Times New Roman" w:cs="Times New Roman"/>
          <w:b/>
          <w:bCs/>
          <w:sz w:val="24"/>
          <w:szCs w:val="24"/>
        </w:rPr>
      </w:pPr>
      <w:r w:rsidRPr="003853DA">
        <w:rPr>
          <w:rFonts w:ascii="Times New Roman" w:hAnsi="Times New Roman" w:cs="Times New Roman"/>
          <w:b/>
          <w:bCs/>
          <w:sz w:val="24"/>
          <w:szCs w:val="24"/>
        </w:rPr>
        <w:t>(Imenovanje Povjerenstva sa Liste stručnih osoba)</w:t>
      </w:r>
    </w:p>
    <w:p w14:paraId="23A30D80" w14:textId="58EAA4ED" w:rsidR="009A0D2B" w:rsidRPr="003853DA" w:rsidRDefault="00B24F51" w:rsidP="003853DA">
      <w:pPr>
        <w:jc w:val="both"/>
        <w:rPr>
          <w:rFonts w:ascii="Times New Roman" w:hAnsi="Times New Roman" w:cs="Times New Roman"/>
          <w:sz w:val="24"/>
          <w:szCs w:val="24"/>
        </w:rPr>
      </w:pPr>
      <w:r w:rsidRPr="003853DA">
        <w:rPr>
          <w:rFonts w:ascii="Times New Roman" w:hAnsi="Times New Roman" w:cs="Times New Roman"/>
          <w:sz w:val="24"/>
          <w:szCs w:val="24"/>
        </w:rPr>
        <w:t xml:space="preserve">U svrhu obavljanja tehničkog pregleda građevina i zahvata u prostoru iz nadležnosti Službe, rješenjem </w:t>
      </w:r>
      <w:r w:rsidR="005D2F97">
        <w:rPr>
          <w:rFonts w:ascii="Times New Roman" w:hAnsi="Times New Roman" w:cs="Times New Roman"/>
          <w:sz w:val="24"/>
          <w:szCs w:val="24"/>
        </w:rPr>
        <w:t xml:space="preserve">Načelnika na prijedlog </w:t>
      </w:r>
      <w:r w:rsidRPr="003853DA">
        <w:rPr>
          <w:rFonts w:ascii="Times New Roman" w:hAnsi="Times New Roman" w:cs="Times New Roman"/>
          <w:sz w:val="24"/>
          <w:szCs w:val="24"/>
        </w:rPr>
        <w:t>Službe imenuje se Povjerenstvo sa Liste stručnih osoba koje ispunjavaju zakonske uvjete za obavljanje tehničkog pregleda građevina.</w:t>
      </w:r>
      <w:r w:rsidR="009A0D2B" w:rsidRPr="003853DA">
        <w:rPr>
          <w:rFonts w:ascii="Times New Roman" w:hAnsi="Times New Roman" w:cs="Times New Roman"/>
          <w:sz w:val="24"/>
          <w:szCs w:val="24"/>
        </w:rPr>
        <w:t xml:space="preserve"> </w:t>
      </w:r>
      <w:r w:rsidRPr="003853DA">
        <w:rPr>
          <w:rFonts w:ascii="Times New Roman" w:hAnsi="Times New Roman" w:cs="Times New Roman"/>
          <w:sz w:val="24"/>
          <w:szCs w:val="24"/>
        </w:rPr>
        <w:t>Kao članovi Povjerenstva po potrebi mogu biti imenovani ovlašteni predstavnici određenih tijela i gospodarskih društava.</w:t>
      </w:r>
    </w:p>
    <w:p w14:paraId="275F382C" w14:textId="77777777" w:rsidR="009A0D2B" w:rsidRPr="003853DA" w:rsidRDefault="00B24F51" w:rsidP="003853DA">
      <w:pPr>
        <w:jc w:val="both"/>
        <w:rPr>
          <w:rFonts w:ascii="Times New Roman" w:hAnsi="Times New Roman" w:cs="Times New Roman"/>
          <w:sz w:val="24"/>
          <w:szCs w:val="24"/>
        </w:rPr>
      </w:pPr>
      <w:r w:rsidRPr="003853DA">
        <w:rPr>
          <w:rFonts w:ascii="Times New Roman" w:hAnsi="Times New Roman" w:cs="Times New Roman"/>
          <w:sz w:val="24"/>
          <w:szCs w:val="24"/>
        </w:rPr>
        <w:t xml:space="preserve">Članovi Povjerenstva mogu biti diplomirani inženjeri odgovarajuće struke, odnosno magistri sa završenim drugim ciklusom </w:t>
      </w:r>
      <w:proofErr w:type="spellStart"/>
      <w:r w:rsidRPr="003853DA">
        <w:rPr>
          <w:rFonts w:ascii="Times New Roman" w:hAnsi="Times New Roman" w:cs="Times New Roman"/>
          <w:sz w:val="24"/>
          <w:szCs w:val="24"/>
        </w:rPr>
        <w:t>bolonjskog</w:t>
      </w:r>
      <w:proofErr w:type="spellEnd"/>
      <w:r w:rsidRPr="003853DA">
        <w:rPr>
          <w:rFonts w:ascii="Times New Roman" w:hAnsi="Times New Roman" w:cs="Times New Roman"/>
          <w:sz w:val="24"/>
          <w:szCs w:val="24"/>
        </w:rPr>
        <w:t xml:space="preserve"> sustava obrazovanja, iste struke, sa pet godina radnog iskustva u struci i položenim stručnim ispitom.</w:t>
      </w:r>
    </w:p>
    <w:p w14:paraId="78EE347C" w14:textId="68A5830D" w:rsidR="009A0D2B" w:rsidRPr="003853DA" w:rsidRDefault="00B24F51" w:rsidP="003853DA">
      <w:pPr>
        <w:jc w:val="both"/>
        <w:rPr>
          <w:rFonts w:ascii="Times New Roman" w:hAnsi="Times New Roman" w:cs="Times New Roman"/>
          <w:sz w:val="24"/>
          <w:szCs w:val="24"/>
        </w:rPr>
      </w:pPr>
      <w:r w:rsidRPr="003853DA">
        <w:rPr>
          <w:rFonts w:ascii="Times New Roman" w:hAnsi="Times New Roman" w:cs="Times New Roman"/>
          <w:sz w:val="24"/>
          <w:szCs w:val="24"/>
        </w:rPr>
        <w:t xml:space="preserve">U radu Povjerenstva ne mogu </w:t>
      </w:r>
      <w:r w:rsidR="003853DA">
        <w:rPr>
          <w:rFonts w:ascii="Times New Roman" w:hAnsi="Times New Roman" w:cs="Times New Roman"/>
          <w:sz w:val="24"/>
          <w:szCs w:val="24"/>
        </w:rPr>
        <w:t>sudjelovati</w:t>
      </w:r>
      <w:r w:rsidRPr="003853DA">
        <w:rPr>
          <w:rFonts w:ascii="Times New Roman" w:hAnsi="Times New Roman" w:cs="Times New Roman"/>
          <w:sz w:val="24"/>
          <w:szCs w:val="24"/>
        </w:rPr>
        <w:t xml:space="preserve"> službene osobe koje su </w:t>
      </w:r>
      <w:r w:rsidR="003B48C2">
        <w:rPr>
          <w:rFonts w:ascii="Times New Roman" w:hAnsi="Times New Roman" w:cs="Times New Roman"/>
          <w:sz w:val="24"/>
          <w:szCs w:val="24"/>
        </w:rPr>
        <w:t>sudjelovale</w:t>
      </w:r>
      <w:r w:rsidRPr="003853DA">
        <w:rPr>
          <w:rFonts w:ascii="Times New Roman" w:hAnsi="Times New Roman" w:cs="Times New Roman"/>
          <w:sz w:val="24"/>
          <w:szCs w:val="24"/>
        </w:rPr>
        <w:t xml:space="preserve"> u postupku izdavanja urbanističke suglasnosti i odobrenja za građenje predmetne građevine ili zahvata u prostoru, niti osobe koje su </w:t>
      </w:r>
      <w:r w:rsidR="003853DA">
        <w:rPr>
          <w:rFonts w:ascii="Times New Roman" w:hAnsi="Times New Roman" w:cs="Times New Roman"/>
          <w:sz w:val="24"/>
          <w:szCs w:val="24"/>
        </w:rPr>
        <w:t>sudjelovale</w:t>
      </w:r>
      <w:r w:rsidRPr="003853DA">
        <w:rPr>
          <w:rFonts w:ascii="Times New Roman" w:hAnsi="Times New Roman" w:cs="Times New Roman"/>
          <w:sz w:val="24"/>
          <w:szCs w:val="24"/>
        </w:rPr>
        <w:t xml:space="preserve"> u izradi tehničke dokumentacije, reviziji glavnog ili izvedbenog projekta, gradnji i nadzoru nad gradnjom i nadležni inspektor koji je vršio nadzor nad gradnjom predmetne građevine ili zahvata u prostoru.</w:t>
      </w:r>
    </w:p>
    <w:p w14:paraId="04B164B5" w14:textId="2450E6B6" w:rsidR="009A0D2B" w:rsidRPr="003853DA" w:rsidRDefault="00B24F51" w:rsidP="003853DA">
      <w:pPr>
        <w:jc w:val="both"/>
        <w:rPr>
          <w:rFonts w:ascii="Times New Roman" w:hAnsi="Times New Roman" w:cs="Times New Roman"/>
          <w:sz w:val="24"/>
          <w:szCs w:val="24"/>
        </w:rPr>
      </w:pPr>
      <w:r w:rsidRPr="003853DA">
        <w:rPr>
          <w:rFonts w:ascii="Times New Roman" w:hAnsi="Times New Roman" w:cs="Times New Roman"/>
          <w:sz w:val="24"/>
          <w:szCs w:val="24"/>
        </w:rPr>
        <w:t xml:space="preserve">Ukoliko se rješenjem o imenovanju Povjerenstva imenuje osoba za koju se naknadno utvrdi da je imenovana suprotno stavku </w:t>
      </w:r>
      <w:r w:rsidR="003B48C2">
        <w:rPr>
          <w:rFonts w:ascii="Times New Roman" w:hAnsi="Times New Roman" w:cs="Times New Roman"/>
          <w:sz w:val="24"/>
          <w:szCs w:val="24"/>
        </w:rPr>
        <w:t>3.</w:t>
      </w:r>
      <w:r w:rsidRPr="003853DA">
        <w:rPr>
          <w:rFonts w:ascii="Times New Roman" w:hAnsi="Times New Roman" w:cs="Times New Roman"/>
          <w:sz w:val="24"/>
          <w:szCs w:val="24"/>
        </w:rPr>
        <w:t xml:space="preserve"> ovog članka, ista je dužna prije početka rada Povjerenstva zatražiti izuzeće iz Povjerenstva.</w:t>
      </w:r>
    </w:p>
    <w:p w14:paraId="262E3AC2" w14:textId="7001ED27" w:rsidR="009A0D2B" w:rsidRPr="003853DA" w:rsidRDefault="00B24F51" w:rsidP="003853DA">
      <w:pPr>
        <w:jc w:val="both"/>
        <w:rPr>
          <w:rFonts w:ascii="Times New Roman" w:hAnsi="Times New Roman" w:cs="Times New Roman"/>
          <w:sz w:val="24"/>
          <w:szCs w:val="24"/>
        </w:rPr>
      </w:pPr>
      <w:r w:rsidRPr="003853DA">
        <w:rPr>
          <w:rFonts w:ascii="Times New Roman" w:hAnsi="Times New Roman" w:cs="Times New Roman"/>
          <w:sz w:val="24"/>
          <w:szCs w:val="24"/>
        </w:rPr>
        <w:t>Član Povjerenstva koji ne postupi u skladu sa stavkom 4</w:t>
      </w:r>
      <w:r w:rsidR="003B48C2">
        <w:rPr>
          <w:rFonts w:ascii="Times New Roman" w:hAnsi="Times New Roman" w:cs="Times New Roman"/>
          <w:sz w:val="24"/>
          <w:szCs w:val="24"/>
        </w:rPr>
        <w:t>.</w:t>
      </w:r>
      <w:r w:rsidRPr="003853DA">
        <w:rPr>
          <w:rFonts w:ascii="Times New Roman" w:hAnsi="Times New Roman" w:cs="Times New Roman"/>
          <w:sz w:val="24"/>
          <w:szCs w:val="24"/>
        </w:rPr>
        <w:t xml:space="preserve"> ovog članka briše se sa Liste kvalificiranih stručnih osoba, koja je formirana na temelju Javnog poziva za podnošenje prijava za </w:t>
      </w:r>
      <w:r w:rsidR="003853DA">
        <w:rPr>
          <w:rFonts w:ascii="Times New Roman" w:hAnsi="Times New Roman" w:cs="Times New Roman"/>
          <w:sz w:val="24"/>
          <w:szCs w:val="24"/>
        </w:rPr>
        <w:t xml:space="preserve">sudjelovanje </w:t>
      </w:r>
      <w:r w:rsidRPr="003853DA">
        <w:rPr>
          <w:rFonts w:ascii="Times New Roman" w:hAnsi="Times New Roman" w:cs="Times New Roman"/>
          <w:sz w:val="24"/>
          <w:szCs w:val="24"/>
        </w:rPr>
        <w:t xml:space="preserve"> u povjerenstvima za tehnički pregled građevina i zahvata iz nadležnosti Službe. </w:t>
      </w:r>
    </w:p>
    <w:p w14:paraId="3460385B" w14:textId="054BC9B0" w:rsidR="00B24F51" w:rsidRPr="003853DA" w:rsidRDefault="00B24F51" w:rsidP="003853DA">
      <w:pPr>
        <w:jc w:val="both"/>
        <w:rPr>
          <w:rFonts w:ascii="Times New Roman" w:hAnsi="Times New Roman" w:cs="Times New Roman"/>
          <w:sz w:val="24"/>
          <w:szCs w:val="24"/>
        </w:rPr>
      </w:pPr>
      <w:r w:rsidRPr="003853DA">
        <w:rPr>
          <w:rFonts w:ascii="Times New Roman" w:hAnsi="Times New Roman" w:cs="Times New Roman"/>
          <w:sz w:val="24"/>
          <w:szCs w:val="24"/>
        </w:rPr>
        <w:t xml:space="preserve">Član Povjerenstva koji nakon prijema rješenja o imenovanju u Povjerenstvo ne poduzme aktivnosti na tehničkom pregledu u skladu sa Zakonom i Pravilnikom, zamjenjuje se </w:t>
      </w:r>
      <w:r w:rsidR="005D2F97">
        <w:rPr>
          <w:rFonts w:ascii="Times New Roman" w:hAnsi="Times New Roman" w:cs="Times New Roman"/>
          <w:sz w:val="24"/>
          <w:szCs w:val="24"/>
        </w:rPr>
        <w:t xml:space="preserve">drugim </w:t>
      </w:r>
      <w:r w:rsidRPr="003853DA">
        <w:rPr>
          <w:rFonts w:ascii="Times New Roman" w:hAnsi="Times New Roman" w:cs="Times New Roman"/>
          <w:sz w:val="24"/>
          <w:szCs w:val="24"/>
        </w:rPr>
        <w:t xml:space="preserve"> kandidatom sa Liste. Član Povjerenstva koji postupa suprotno odredbama Zakona i ovog Pravilnika ili se dva puta zamijeni </w:t>
      </w:r>
      <w:r w:rsidR="005D2F97">
        <w:rPr>
          <w:rFonts w:ascii="Times New Roman" w:hAnsi="Times New Roman" w:cs="Times New Roman"/>
          <w:sz w:val="24"/>
          <w:szCs w:val="24"/>
        </w:rPr>
        <w:t>drugim</w:t>
      </w:r>
      <w:r w:rsidRPr="003853DA">
        <w:rPr>
          <w:rFonts w:ascii="Times New Roman" w:hAnsi="Times New Roman" w:cs="Times New Roman"/>
          <w:sz w:val="24"/>
          <w:szCs w:val="24"/>
        </w:rPr>
        <w:t xml:space="preserve"> kandidatom sa Liste, briše se sa Liste kvalificiranih stručnih osoba formirane na temelju Javnog poziva.</w:t>
      </w:r>
    </w:p>
    <w:p w14:paraId="4F45BD5A" w14:textId="542AD9E6" w:rsidR="00B24F51" w:rsidRPr="00F90D64" w:rsidRDefault="00B24F51" w:rsidP="00763FA1">
      <w:pPr>
        <w:jc w:val="center"/>
        <w:rPr>
          <w:rFonts w:ascii="Times New Roman" w:hAnsi="Times New Roman" w:cs="Times New Roman"/>
          <w:b/>
          <w:bCs/>
          <w:sz w:val="24"/>
          <w:szCs w:val="24"/>
        </w:rPr>
      </w:pPr>
      <w:r w:rsidRPr="00F90D64">
        <w:rPr>
          <w:rFonts w:ascii="Times New Roman" w:hAnsi="Times New Roman" w:cs="Times New Roman"/>
          <w:b/>
          <w:bCs/>
          <w:sz w:val="24"/>
          <w:szCs w:val="24"/>
        </w:rPr>
        <w:t>Članak 5</w:t>
      </w:r>
      <w:r w:rsidR="0030416A">
        <w:rPr>
          <w:rFonts w:ascii="Times New Roman" w:hAnsi="Times New Roman" w:cs="Times New Roman"/>
          <w:b/>
          <w:bCs/>
          <w:sz w:val="24"/>
          <w:szCs w:val="24"/>
        </w:rPr>
        <w:t>.</w:t>
      </w:r>
    </w:p>
    <w:p w14:paraId="1AA4123A" w14:textId="77777777" w:rsidR="00B24F51" w:rsidRPr="00F90D64" w:rsidRDefault="00B24F51" w:rsidP="00763FA1">
      <w:pPr>
        <w:jc w:val="center"/>
        <w:rPr>
          <w:rFonts w:ascii="Times New Roman" w:hAnsi="Times New Roman" w:cs="Times New Roman"/>
          <w:b/>
          <w:bCs/>
          <w:sz w:val="24"/>
          <w:szCs w:val="24"/>
        </w:rPr>
      </w:pPr>
      <w:r w:rsidRPr="00F90D64">
        <w:rPr>
          <w:rFonts w:ascii="Times New Roman" w:hAnsi="Times New Roman" w:cs="Times New Roman"/>
          <w:b/>
          <w:bCs/>
          <w:sz w:val="24"/>
          <w:szCs w:val="24"/>
        </w:rPr>
        <w:t>(Broj članova Povjerenstva i dostavljanje rješenja)</w:t>
      </w:r>
    </w:p>
    <w:p w14:paraId="44205E80" w14:textId="28D631A3" w:rsidR="00F90D64"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Broj članova Povjerenstva zavisi od vrste i složenosti građevine i od vrste radova koje Povjerenstvo pregleda, odnosno Povjerenstvo mora imati po jednu stručnu osobu (člana) kvalificiranu za svaku vrstu radova koje pregleda (za arhitektonske radove, građevinske radove, strojarske radove,</w:t>
      </w:r>
      <w:r w:rsidR="00F90D64">
        <w:rPr>
          <w:rFonts w:ascii="Times New Roman" w:hAnsi="Times New Roman" w:cs="Times New Roman"/>
          <w:sz w:val="24"/>
          <w:szCs w:val="24"/>
        </w:rPr>
        <w:t xml:space="preserve"> </w:t>
      </w:r>
      <w:r w:rsidRPr="00F90D64">
        <w:rPr>
          <w:rFonts w:ascii="Times New Roman" w:hAnsi="Times New Roman" w:cs="Times New Roman"/>
          <w:sz w:val="24"/>
          <w:szCs w:val="24"/>
        </w:rPr>
        <w:t>elektroinstalacijske radove, vodovodne radove, radove kanalizacije, radove grijanja itd.)</w:t>
      </w:r>
      <w:r w:rsidR="00F90D64">
        <w:rPr>
          <w:rFonts w:ascii="Times New Roman" w:hAnsi="Times New Roman" w:cs="Times New Roman"/>
          <w:sz w:val="24"/>
          <w:szCs w:val="24"/>
        </w:rPr>
        <w:t xml:space="preserve">. </w:t>
      </w:r>
      <w:r w:rsidRPr="00F90D64">
        <w:rPr>
          <w:rFonts w:ascii="Times New Roman" w:hAnsi="Times New Roman" w:cs="Times New Roman"/>
          <w:sz w:val="24"/>
          <w:szCs w:val="24"/>
        </w:rPr>
        <w:t xml:space="preserve">Jedan od članova Povjerenstva je predsjednik koji koordinira rad Povjerenstva. Za manje složene građevine Povjerenstvo može imati najmanje tri člana. </w:t>
      </w:r>
    </w:p>
    <w:p w14:paraId="2BD48C47" w14:textId="3829CF8F" w:rsidR="00B24F51"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Rješenje o imenovanju Povjerenstva dostavlja se investitoru i svim članovima putem predsjednika Povjerenstva. Tehnički pregled mora se obaviti u roku od 8 dana od dana dostavljanja dokaza o uplati troškova tehničkog pregleda od strane investitora.</w:t>
      </w:r>
    </w:p>
    <w:p w14:paraId="370C72B2" w14:textId="77777777" w:rsidR="00A670B6" w:rsidRPr="00A670B6" w:rsidRDefault="00A670B6" w:rsidP="00F90D64">
      <w:pPr>
        <w:jc w:val="both"/>
        <w:rPr>
          <w:rFonts w:ascii="Times New Roman" w:hAnsi="Times New Roman" w:cs="Times New Roman"/>
          <w:sz w:val="24"/>
          <w:szCs w:val="24"/>
        </w:rPr>
      </w:pPr>
    </w:p>
    <w:p w14:paraId="38DE08FF" w14:textId="671984BD" w:rsidR="00B24F51" w:rsidRPr="00F90D64" w:rsidRDefault="00B24F51" w:rsidP="00763FA1">
      <w:pPr>
        <w:jc w:val="center"/>
        <w:rPr>
          <w:rFonts w:ascii="Times New Roman" w:hAnsi="Times New Roman" w:cs="Times New Roman"/>
          <w:b/>
          <w:bCs/>
          <w:sz w:val="24"/>
          <w:szCs w:val="24"/>
        </w:rPr>
      </w:pPr>
      <w:r w:rsidRPr="00F90D64">
        <w:rPr>
          <w:rFonts w:ascii="Times New Roman" w:hAnsi="Times New Roman" w:cs="Times New Roman"/>
          <w:b/>
          <w:bCs/>
          <w:sz w:val="24"/>
          <w:szCs w:val="24"/>
        </w:rPr>
        <w:lastRenderedPageBreak/>
        <w:t xml:space="preserve">Članak </w:t>
      </w:r>
      <w:r w:rsidR="00D91C9F">
        <w:rPr>
          <w:rFonts w:ascii="Times New Roman" w:hAnsi="Times New Roman" w:cs="Times New Roman"/>
          <w:b/>
          <w:bCs/>
          <w:sz w:val="24"/>
          <w:szCs w:val="24"/>
        </w:rPr>
        <w:t>6</w:t>
      </w:r>
      <w:r w:rsidRPr="00F90D64">
        <w:rPr>
          <w:rFonts w:ascii="Times New Roman" w:hAnsi="Times New Roman" w:cs="Times New Roman"/>
          <w:b/>
          <w:bCs/>
          <w:sz w:val="24"/>
          <w:szCs w:val="24"/>
        </w:rPr>
        <w:t>.</w:t>
      </w:r>
    </w:p>
    <w:p w14:paraId="1C9882DD" w14:textId="54E53E55" w:rsidR="00B24F51" w:rsidRPr="00F90D64" w:rsidRDefault="00B24F51" w:rsidP="00763FA1">
      <w:pPr>
        <w:jc w:val="center"/>
        <w:rPr>
          <w:rFonts w:ascii="Times New Roman" w:hAnsi="Times New Roman" w:cs="Times New Roman"/>
          <w:b/>
          <w:bCs/>
          <w:sz w:val="24"/>
          <w:szCs w:val="24"/>
        </w:rPr>
      </w:pPr>
      <w:r w:rsidRPr="00F90D64">
        <w:rPr>
          <w:rFonts w:ascii="Times New Roman" w:hAnsi="Times New Roman" w:cs="Times New Roman"/>
          <w:b/>
          <w:bCs/>
          <w:sz w:val="24"/>
          <w:szCs w:val="24"/>
        </w:rPr>
        <w:t>(Tehnički pregled i sudionici)</w:t>
      </w:r>
    </w:p>
    <w:p w14:paraId="7D5C0838" w14:textId="72996EAE" w:rsidR="00F90D64"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Tehnički pregled vodi i radom Povjerenstva koordinira predsjednik koji je istovremeno i član za određenu fazu koja je predmet tehničkog pregleda.</w:t>
      </w:r>
    </w:p>
    <w:p w14:paraId="15F3AEAC" w14:textId="4080B2E3" w:rsidR="00F90D64"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Termin tehničkog pregleda građevine usuglašava Služba ili predsjednik Povjerenstva zajedno sa investitorom i ostalim članovima Povjerenstva</w:t>
      </w:r>
      <w:r w:rsidR="00F90D64">
        <w:rPr>
          <w:rFonts w:ascii="Times New Roman" w:hAnsi="Times New Roman" w:cs="Times New Roman"/>
          <w:sz w:val="24"/>
          <w:szCs w:val="24"/>
        </w:rPr>
        <w:t>.</w:t>
      </w:r>
    </w:p>
    <w:p w14:paraId="0CF87972" w14:textId="77777777" w:rsidR="00F90D64"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Povjerenstvo zajednički obavlja uviđaj na građevini za koju je traženo odobrenje za uporabu, te uvid u kompletnu dokumentaciju i izdate suglasnosti i odobrenja za tu građevinu.</w:t>
      </w:r>
    </w:p>
    <w:p w14:paraId="091E8B01" w14:textId="77777777" w:rsidR="007C3490"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 xml:space="preserve">Tehničkom pregledu dužni su </w:t>
      </w:r>
      <w:r w:rsidR="00F90D64">
        <w:rPr>
          <w:rFonts w:ascii="Times New Roman" w:hAnsi="Times New Roman" w:cs="Times New Roman"/>
          <w:sz w:val="24"/>
          <w:szCs w:val="24"/>
        </w:rPr>
        <w:t>nazočiti</w:t>
      </w:r>
      <w:r w:rsidRPr="00F90D64">
        <w:rPr>
          <w:rFonts w:ascii="Times New Roman" w:hAnsi="Times New Roman" w:cs="Times New Roman"/>
          <w:sz w:val="24"/>
          <w:szCs w:val="24"/>
        </w:rPr>
        <w:t xml:space="preserve"> svi članovi Povjerenstva, investitor ili njegov opunomo</w:t>
      </w:r>
      <w:r w:rsidR="007C3490">
        <w:rPr>
          <w:rFonts w:ascii="Times New Roman" w:hAnsi="Times New Roman" w:cs="Times New Roman"/>
          <w:sz w:val="24"/>
          <w:szCs w:val="24"/>
        </w:rPr>
        <w:t>ćenik</w:t>
      </w:r>
      <w:r w:rsidRPr="00F90D64">
        <w:rPr>
          <w:rFonts w:ascii="Times New Roman" w:hAnsi="Times New Roman" w:cs="Times New Roman"/>
          <w:sz w:val="24"/>
          <w:szCs w:val="24"/>
        </w:rPr>
        <w:t xml:space="preserve"> i svi sudionici u gradnji koji su dužni Povjerenstvu dati sve podatke, dokumentaciju, izjave i drugo potrebno za obavljanje tehničkog pregleda.</w:t>
      </w:r>
    </w:p>
    <w:p w14:paraId="53F70DB5" w14:textId="1DAD5550" w:rsidR="00B24F51" w:rsidRPr="00F90D64" w:rsidRDefault="00B24F51" w:rsidP="00F90D64">
      <w:pPr>
        <w:jc w:val="both"/>
        <w:rPr>
          <w:rFonts w:ascii="Times New Roman" w:hAnsi="Times New Roman" w:cs="Times New Roman"/>
          <w:sz w:val="24"/>
          <w:szCs w:val="24"/>
        </w:rPr>
      </w:pPr>
      <w:r w:rsidRPr="00F90D64">
        <w:rPr>
          <w:rFonts w:ascii="Times New Roman" w:hAnsi="Times New Roman" w:cs="Times New Roman"/>
          <w:sz w:val="24"/>
          <w:szCs w:val="24"/>
        </w:rPr>
        <w:t xml:space="preserve">Izuzetno od prethodnog stavka, u slučaju opravdanog izostanka nekog od sudionika u gradnji, predsjednik Povjerenstva može prihvatiti pisano izjašnjenje sudionika koji nije </w:t>
      </w:r>
      <w:r w:rsidR="007C3490">
        <w:rPr>
          <w:rFonts w:ascii="Times New Roman" w:hAnsi="Times New Roman" w:cs="Times New Roman"/>
          <w:sz w:val="24"/>
          <w:szCs w:val="24"/>
        </w:rPr>
        <w:t xml:space="preserve">nazočan </w:t>
      </w:r>
      <w:r w:rsidRPr="00F90D64">
        <w:rPr>
          <w:rFonts w:ascii="Times New Roman" w:hAnsi="Times New Roman" w:cs="Times New Roman"/>
          <w:sz w:val="24"/>
          <w:szCs w:val="24"/>
        </w:rPr>
        <w:t xml:space="preserve">tehničkom pregledu ako smatra da je to dovoljno za obavljanje tehničkog pregleda. </w:t>
      </w:r>
    </w:p>
    <w:p w14:paraId="6B932A00" w14:textId="60411BD0" w:rsidR="00B24F51" w:rsidRPr="007C3490" w:rsidRDefault="00B24F51" w:rsidP="00763FA1">
      <w:pPr>
        <w:jc w:val="center"/>
        <w:rPr>
          <w:rFonts w:ascii="Times New Roman" w:hAnsi="Times New Roman" w:cs="Times New Roman"/>
          <w:b/>
          <w:bCs/>
          <w:sz w:val="24"/>
          <w:szCs w:val="24"/>
        </w:rPr>
      </w:pPr>
      <w:r w:rsidRPr="007C3490">
        <w:rPr>
          <w:rFonts w:ascii="Times New Roman" w:hAnsi="Times New Roman" w:cs="Times New Roman"/>
          <w:b/>
          <w:bCs/>
          <w:sz w:val="24"/>
          <w:szCs w:val="24"/>
        </w:rPr>
        <w:t xml:space="preserve">Članak </w:t>
      </w:r>
      <w:r w:rsidR="00D91C9F">
        <w:rPr>
          <w:rFonts w:ascii="Times New Roman" w:hAnsi="Times New Roman" w:cs="Times New Roman"/>
          <w:b/>
          <w:bCs/>
          <w:sz w:val="24"/>
          <w:szCs w:val="24"/>
        </w:rPr>
        <w:t>7</w:t>
      </w:r>
      <w:r w:rsidRPr="007C3490">
        <w:rPr>
          <w:rFonts w:ascii="Times New Roman" w:hAnsi="Times New Roman" w:cs="Times New Roman"/>
          <w:b/>
          <w:bCs/>
          <w:sz w:val="24"/>
          <w:szCs w:val="24"/>
        </w:rPr>
        <w:t>.</w:t>
      </w:r>
    </w:p>
    <w:p w14:paraId="4EC33D91" w14:textId="79952D93" w:rsidR="00B24F51" w:rsidRPr="007C3490" w:rsidRDefault="00B24F51" w:rsidP="00763FA1">
      <w:pPr>
        <w:jc w:val="center"/>
        <w:rPr>
          <w:rFonts w:ascii="Times New Roman" w:hAnsi="Times New Roman" w:cs="Times New Roman"/>
          <w:b/>
          <w:bCs/>
          <w:sz w:val="24"/>
          <w:szCs w:val="24"/>
        </w:rPr>
      </w:pPr>
      <w:r w:rsidRPr="007C3490">
        <w:rPr>
          <w:rFonts w:ascii="Times New Roman" w:hAnsi="Times New Roman" w:cs="Times New Roman"/>
          <w:b/>
          <w:bCs/>
          <w:sz w:val="24"/>
          <w:szCs w:val="24"/>
        </w:rPr>
        <w:t>(Postupak vršenja tehničkog pregleda)</w:t>
      </w:r>
    </w:p>
    <w:p w14:paraId="4A1BAB1B" w14:textId="77777777" w:rsidR="007C3490" w:rsidRDefault="00B24F51" w:rsidP="007C3490">
      <w:pPr>
        <w:jc w:val="both"/>
        <w:rPr>
          <w:rFonts w:ascii="Times New Roman" w:hAnsi="Times New Roman" w:cs="Times New Roman"/>
          <w:sz w:val="24"/>
          <w:szCs w:val="24"/>
        </w:rPr>
      </w:pPr>
      <w:r w:rsidRPr="007C3490">
        <w:rPr>
          <w:rFonts w:ascii="Times New Roman" w:hAnsi="Times New Roman" w:cs="Times New Roman"/>
          <w:sz w:val="24"/>
          <w:szCs w:val="24"/>
        </w:rPr>
        <w:t>Predsjednik i članovi Povjerenstva sastavljaju zapisnik o izvršenom tehničkom pregledu u koji se unosi mišljenje svakog člana pojedinačno, kao i zajednički zaključak da li se izgrađena građevina može koristiti za namjenu koja je utvrđena odobrenjem za građenje, odnosno da li se može izdati odobrenje za uporabu građevine ili se moraju otkloniti nedostaci.</w:t>
      </w:r>
    </w:p>
    <w:p w14:paraId="3CF72AEB" w14:textId="77777777" w:rsidR="007C3490" w:rsidRDefault="00B24F51" w:rsidP="007C3490">
      <w:pPr>
        <w:jc w:val="both"/>
        <w:rPr>
          <w:rFonts w:ascii="Times New Roman" w:hAnsi="Times New Roman" w:cs="Times New Roman"/>
          <w:sz w:val="24"/>
          <w:szCs w:val="24"/>
        </w:rPr>
      </w:pPr>
      <w:r w:rsidRPr="007C3490">
        <w:rPr>
          <w:rFonts w:ascii="Times New Roman" w:hAnsi="Times New Roman" w:cs="Times New Roman"/>
          <w:sz w:val="24"/>
          <w:szCs w:val="24"/>
        </w:rPr>
        <w:t>Zapisnik potpisuje predsjednik i svi članovi Povjerenstva. Predsjednik Povjerenstva je dužan da nakon obavljenog tehničkog pregleda Zapisnik dostavi Službi, najkasnije u roku od 5 dana po izvršenom tehničkom pregledu.</w:t>
      </w:r>
    </w:p>
    <w:p w14:paraId="529C75ED" w14:textId="094F0B86" w:rsidR="007C3490" w:rsidRDefault="00B24F51" w:rsidP="007C3490">
      <w:pPr>
        <w:jc w:val="both"/>
        <w:rPr>
          <w:rFonts w:ascii="Times New Roman" w:hAnsi="Times New Roman" w:cs="Times New Roman"/>
          <w:sz w:val="24"/>
          <w:szCs w:val="24"/>
        </w:rPr>
      </w:pPr>
      <w:r w:rsidRPr="007C3490">
        <w:rPr>
          <w:rFonts w:ascii="Times New Roman" w:hAnsi="Times New Roman" w:cs="Times New Roman"/>
          <w:sz w:val="24"/>
          <w:szCs w:val="24"/>
        </w:rPr>
        <w:t xml:space="preserve"> Ako se na tehničkom pregledu utvrde određeni nedostatci na građevini, koje je potrebno otkloniti, Povjerenstvo će u Zapisnik iz stavka 1</w:t>
      </w:r>
      <w:r w:rsidR="005B7202">
        <w:rPr>
          <w:rFonts w:ascii="Times New Roman" w:hAnsi="Times New Roman" w:cs="Times New Roman"/>
          <w:sz w:val="24"/>
          <w:szCs w:val="24"/>
        </w:rPr>
        <w:t>.</w:t>
      </w:r>
      <w:r w:rsidRPr="007C3490">
        <w:rPr>
          <w:rFonts w:ascii="Times New Roman" w:hAnsi="Times New Roman" w:cs="Times New Roman"/>
          <w:sz w:val="24"/>
          <w:szCs w:val="24"/>
        </w:rPr>
        <w:t xml:space="preserve"> ovog član</w:t>
      </w:r>
      <w:r w:rsidR="007C3490">
        <w:rPr>
          <w:rFonts w:ascii="Times New Roman" w:hAnsi="Times New Roman" w:cs="Times New Roman"/>
          <w:sz w:val="24"/>
          <w:szCs w:val="24"/>
        </w:rPr>
        <w:t>k</w:t>
      </w:r>
      <w:r w:rsidRPr="007C3490">
        <w:rPr>
          <w:rFonts w:ascii="Times New Roman" w:hAnsi="Times New Roman" w:cs="Times New Roman"/>
          <w:sz w:val="24"/>
          <w:szCs w:val="24"/>
        </w:rPr>
        <w:t>a odrediti rok za otklanjanje takvog nedostatka i članove Povjerenstva koji su dužni provesti kontrolni pregled nakon što taj nedostatak bude otklonjen. Na temelju Zapisnika Povjerenstva, Služba će donijeti zaključak kojim se utvrđuje rok za otklanjanje nedostataka koji ne može biti duži od 90 dana.</w:t>
      </w:r>
    </w:p>
    <w:p w14:paraId="03685D6D" w14:textId="71DF90CB" w:rsidR="007C3490" w:rsidRDefault="00B24F51" w:rsidP="007C3490">
      <w:pPr>
        <w:jc w:val="both"/>
        <w:rPr>
          <w:rFonts w:ascii="Times New Roman" w:hAnsi="Times New Roman" w:cs="Times New Roman"/>
          <w:sz w:val="24"/>
          <w:szCs w:val="24"/>
        </w:rPr>
      </w:pPr>
      <w:r w:rsidRPr="007C3490">
        <w:rPr>
          <w:rFonts w:ascii="Times New Roman" w:hAnsi="Times New Roman" w:cs="Times New Roman"/>
          <w:sz w:val="24"/>
          <w:szCs w:val="24"/>
        </w:rPr>
        <w:t>Članovi Povjerenstva iz stavka 3</w:t>
      </w:r>
      <w:r w:rsidR="00BD3B0B">
        <w:rPr>
          <w:rFonts w:ascii="Times New Roman" w:hAnsi="Times New Roman" w:cs="Times New Roman"/>
          <w:sz w:val="24"/>
          <w:szCs w:val="24"/>
        </w:rPr>
        <w:t>.</w:t>
      </w:r>
      <w:r w:rsidRPr="007C3490">
        <w:rPr>
          <w:rFonts w:ascii="Times New Roman" w:hAnsi="Times New Roman" w:cs="Times New Roman"/>
          <w:sz w:val="24"/>
          <w:szCs w:val="24"/>
        </w:rPr>
        <w:t xml:space="preserve"> ovog članka dužni su zapisnik kontrolnog pregleda dostaviti Službi najkasnije u roku od 8 dana od dana prijema obavijesti investitora da je utvrđeni nedostatak otklonjen.</w:t>
      </w:r>
    </w:p>
    <w:p w14:paraId="08AF8FCF" w14:textId="06FFB4AB" w:rsidR="002547E3" w:rsidRDefault="00B24F51" w:rsidP="007C3490">
      <w:pPr>
        <w:jc w:val="both"/>
        <w:rPr>
          <w:rFonts w:ascii="Times New Roman" w:hAnsi="Times New Roman" w:cs="Times New Roman"/>
          <w:sz w:val="24"/>
          <w:szCs w:val="24"/>
        </w:rPr>
      </w:pPr>
      <w:r w:rsidRPr="0030416A">
        <w:rPr>
          <w:rFonts w:ascii="Times New Roman" w:hAnsi="Times New Roman" w:cs="Times New Roman"/>
          <w:sz w:val="24"/>
          <w:szCs w:val="24"/>
        </w:rPr>
        <w:t>U slučaju iz stavka 3</w:t>
      </w:r>
      <w:r w:rsidR="00BD3B0B">
        <w:rPr>
          <w:rFonts w:ascii="Times New Roman" w:hAnsi="Times New Roman" w:cs="Times New Roman"/>
          <w:sz w:val="24"/>
          <w:szCs w:val="24"/>
        </w:rPr>
        <w:t>.</w:t>
      </w:r>
      <w:r w:rsidRPr="0030416A">
        <w:rPr>
          <w:rFonts w:ascii="Times New Roman" w:hAnsi="Times New Roman" w:cs="Times New Roman"/>
          <w:sz w:val="24"/>
          <w:szCs w:val="24"/>
        </w:rPr>
        <w:t xml:space="preserve"> ovog članka Služba će odbiti zahtjev za izdavanje odobrenja za uporabu ako:</w:t>
      </w:r>
    </w:p>
    <w:p w14:paraId="5331E363" w14:textId="522CB497" w:rsidR="0030416A" w:rsidRPr="0030416A" w:rsidRDefault="00B24F51" w:rsidP="007C3490">
      <w:pPr>
        <w:jc w:val="both"/>
        <w:rPr>
          <w:rFonts w:ascii="Times New Roman" w:hAnsi="Times New Roman" w:cs="Times New Roman"/>
          <w:sz w:val="24"/>
          <w:szCs w:val="24"/>
        </w:rPr>
      </w:pPr>
      <w:r w:rsidRPr="0030416A">
        <w:rPr>
          <w:rFonts w:ascii="Times New Roman" w:hAnsi="Times New Roman" w:cs="Times New Roman"/>
          <w:sz w:val="24"/>
          <w:szCs w:val="24"/>
        </w:rPr>
        <w:t xml:space="preserve">a) investitor u određenom roku ne otkloni utvrđene nedostatke, </w:t>
      </w:r>
    </w:p>
    <w:p w14:paraId="48BBCDC7" w14:textId="57A75797" w:rsidR="0030416A" w:rsidRPr="0030416A" w:rsidRDefault="00B24F51" w:rsidP="007C3490">
      <w:pPr>
        <w:jc w:val="both"/>
        <w:rPr>
          <w:rFonts w:ascii="Times New Roman" w:hAnsi="Times New Roman" w:cs="Times New Roman"/>
          <w:sz w:val="24"/>
          <w:szCs w:val="24"/>
        </w:rPr>
      </w:pPr>
      <w:r w:rsidRPr="0030416A">
        <w:rPr>
          <w:rFonts w:ascii="Times New Roman" w:hAnsi="Times New Roman" w:cs="Times New Roman"/>
          <w:sz w:val="24"/>
          <w:szCs w:val="24"/>
        </w:rPr>
        <w:t>b) investitor u roku od 15 dana od proteka roka iz stavka 3</w:t>
      </w:r>
      <w:r w:rsidR="00BD3B0B">
        <w:rPr>
          <w:rFonts w:ascii="Times New Roman" w:hAnsi="Times New Roman" w:cs="Times New Roman"/>
          <w:sz w:val="24"/>
          <w:szCs w:val="24"/>
        </w:rPr>
        <w:t>.</w:t>
      </w:r>
      <w:r w:rsidRPr="0030416A">
        <w:rPr>
          <w:rFonts w:ascii="Times New Roman" w:hAnsi="Times New Roman" w:cs="Times New Roman"/>
          <w:sz w:val="24"/>
          <w:szCs w:val="24"/>
        </w:rPr>
        <w:t xml:space="preserve"> ovog članka ne obavijesti Službu i članove Povjerenstva zadužene za provedbu kontrolnog pregleda da su utvrđeni nedostaci otklonjeni.</w:t>
      </w:r>
    </w:p>
    <w:p w14:paraId="050F6DB5" w14:textId="119052A8" w:rsidR="0030416A" w:rsidRPr="0030416A" w:rsidRDefault="00B24F51" w:rsidP="007C3490">
      <w:pPr>
        <w:jc w:val="both"/>
        <w:rPr>
          <w:rFonts w:ascii="Times New Roman" w:hAnsi="Times New Roman" w:cs="Times New Roman"/>
          <w:sz w:val="24"/>
          <w:szCs w:val="24"/>
        </w:rPr>
      </w:pPr>
      <w:r w:rsidRPr="0030416A">
        <w:rPr>
          <w:rFonts w:ascii="Times New Roman" w:hAnsi="Times New Roman" w:cs="Times New Roman"/>
          <w:sz w:val="24"/>
          <w:szCs w:val="24"/>
        </w:rPr>
        <w:lastRenderedPageBreak/>
        <w:t>Služba će odbiti zahtjev za izdavanje odobrenja za uporabu ako Povjerenstvo utvrdi nedostatke koje nije moguće otkloniti bez izmjene i/ili dopune rješenja o odobrenju za građenje.</w:t>
      </w:r>
    </w:p>
    <w:p w14:paraId="173E5FA7" w14:textId="697489CB" w:rsidR="00B24F51" w:rsidRDefault="00B24F51" w:rsidP="007C3490">
      <w:pPr>
        <w:jc w:val="both"/>
        <w:rPr>
          <w:rFonts w:ascii="Times New Roman" w:hAnsi="Times New Roman" w:cs="Times New Roman"/>
          <w:sz w:val="24"/>
          <w:szCs w:val="24"/>
        </w:rPr>
      </w:pPr>
      <w:r w:rsidRPr="0030416A">
        <w:rPr>
          <w:rFonts w:ascii="Times New Roman" w:hAnsi="Times New Roman" w:cs="Times New Roman"/>
          <w:sz w:val="24"/>
          <w:szCs w:val="24"/>
        </w:rPr>
        <w:t>U postupku izdavanja odobrenja za uporabu za složenu građevinu, za koju je izdato načelno odobrenje za građenje, kojom je određena mogućnost izdavanja posebnih odobrenja za uporabu za njene pojedine dijelove, provodi se više tehničkih pregleda.</w:t>
      </w:r>
    </w:p>
    <w:p w14:paraId="36D72EC7" w14:textId="77777777" w:rsidR="0030416A" w:rsidRPr="0030416A" w:rsidRDefault="0030416A" w:rsidP="007C3490">
      <w:pPr>
        <w:jc w:val="both"/>
        <w:rPr>
          <w:rFonts w:ascii="Times New Roman" w:hAnsi="Times New Roman" w:cs="Times New Roman"/>
          <w:sz w:val="24"/>
          <w:szCs w:val="24"/>
        </w:rPr>
      </w:pPr>
    </w:p>
    <w:p w14:paraId="417843D8" w14:textId="5EEBB103" w:rsidR="00B24F51" w:rsidRPr="0030416A" w:rsidRDefault="00B24F51">
      <w:pPr>
        <w:rPr>
          <w:rFonts w:ascii="Times New Roman" w:hAnsi="Times New Roman" w:cs="Times New Roman"/>
          <w:b/>
          <w:bCs/>
          <w:sz w:val="24"/>
          <w:szCs w:val="24"/>
        </w:rPr>
      </w:pPr>
      <w:r w:rsidRPr="0030416A">
        <w:rPr>
          <w:rFonts w:ascii="Times New Roman" w:hAnsi="Times New Roman" w:cs="Times New Roman"/>
          <w:b/>
          <w:bCs/>
          <w:sz w:val="24"/>
          <w:szCs w:val="24"/>
        </w:rPr>
        <w:t>III – ZAPISNIK O IZVRŠENOM TEHNIČKOM PREGLEDU</w:t>
      </w:r>
    </w:p>
    <w:p w14:paraId="5BF95B0E" w14:textId="0E02D9A1" w:rsidR="00B24F51" w:rsidRPr="0030416A" w:rsidRDefault="00B24F51" w:rsidP="00763FA1">
      <w:pPr>
        <w:jc w:val="center"/>
        <w:rPr>
          <w:rFonts w:ascii="Times New Roman" w:hAnsi="Times New Roman" w:cs="Times New Roman"/>
          <w:b/>
          <w:bCs/>
          <w:sz w:val="24"/>
          <w:szCs w:val="24"/>
        </w:rPr>
      </w:pPr>
      <w:r w:rsidRPr="0030416A">
        <w:rPr>
          <w:rFonts w:ascii="Times New Roman" w:hAnsi="Times New Roman" w:cs="Times New Roman"/>
          <w:b/>
          <w:bCs/>
          <w:sz w:val="24"/>
          <w:szCs w:val="24"/>
        </w:rPr>
        <w:t xml:space="preserve">Članak </w:t>
      </w:r>
      <w:r w:rsidR="00F538BA">
        <w:rPr>
          <w:rFonts w:ascii="Times New Roman" w:hAnsi="Times New Roman" w:cs="Times New Roman"/>
          <w:b/>
          <w:bCs/>
          <w:sz w:val="24"/>
          <w:szCs w:val="24"/>
        </w:rPr>
        <w:t>8</w:t>
      </w:r>
      <w:r w:rsidRPr="0030416A">
        <w:rPr>
          <w:rFonts w:ascii="Times New Roman" w:hAnsi="Times New Roman" w:cs="Times New Roman"/>
          <w:b/>
          <w:bCs/>
          <w:sz w:val="24"/>
          <w:szCs w:val="24"/>
        </w:rPr>
        <w:t>.</w:t>
      </w:r>
    </w:p>
    <w:p w14:paraId="5D44FE77" w14:textId="534702D1" w:rsidR="00B24F51" w:rsidRPr="0030416A" w:rsidRDefault="00B24F51" w:rsidP="00763FA1">
      <w:pPr>
        <w:jc w:val="center"/>
        <w:rPr>
          <w:rFonts w:ascii="Times New Roman" w:hAnsi="Times New Roman" w:cs="Times New Roman"/>
          <w:b/>
          <w:bCs/>
          <w:sz w:val="24"/>
          <w:szCs w:val="24"/>
        </w:rPr>
      </w:pPr>
      <w:r w:rsidRPr="0030416A">
        <w:rPr>
          <w:rFonts w:ascii="Times New Roman" w:hAnsi="Times New Roman" w:cs="Times New Roman"/>
          <w:b/>
          <w:bCs/>
          <w:sz w:val="24"/>
          <w:szCs w:val="24"/>
        </w:rPr>
        <w:t>(Zapisnik Povjerenstva)</w:t>
      </w:r>
    </w:p>
    <w:p w14:paraId="11B984EF" w14:textId="152D6D4A" w:rsidR="0030416A" w:rsidRDefault="00B24F51" w:rsidP="0030416A">
      <w:pPr>
        <w:jc w:val="both"/>
        <w:rPr>
          <w:rFonts w:ascii="Times New Roman" w:hAnsi="Times New Roman" w:cs="Times New Roman"/>
          <w:sz w:val="24"/>
          <w:szCs w:val="24"/>
        </w:rPr>
      </w:pPr>
      <w:r w:rsidRPr="0030416A">
        <w:rPr>
          <w:rFonts w:ascii="Times New Roman" w:hAnsi="Times New Roman" w:cs="Times New Roman"/>
          <w:sz w:val="24"/>
          <w:szCs w:val="24"/>
        </w:rPr>
        <w:t>O tehničkom pregledu građevine ili zahvata u prostoru sačinjava se Zapisnik. U Zapisnik o tehničkom pregledu unose se svi podatci i činjenice značajne za izdavanje odobrenja za uporabu, a naročito u pogledu ispunjavanja bitnih zahtjeva za građevinu, uvjeta nesmetanog pristupa građevini i kretanja u građevini, te urbanističkih uvjeta.</w:t>
      </w:r>
    </w:p>
    <w:p w14:paraId="24B1AF4D" w14:textId="77777777" w:rsidR="0030416A" w:rsidRDefault="00B24F51" w:rsidP="0030416A">
      <w:pPr>
        <w:jc w:val="both"/>
        <w:rPr>
          <w:rFonts w:ascii="Times New Roman" w:hAnsi="Times New Roman" w:cs="Times New Roman"/>
          <w:sz w:val="24"/>
          <w:szCs w:val="24"/>
        </w:rPr>
      </w:pPr>
      <w:r w:rsidRPr="0030416A">
        <w:rPr>
          <w:rFonts w:ascii="Times New Roman" w:hAnsi="Times New Roman" w:cs="Times New Roman"/>
          <w:sz w:val="24"/>
          <w:szCs w:val="24"/>
        </w:rPr>
        <w:t>Svaki član Povjerenstva dužan je predsjedniku Povjerenstva dostaviti pojedinačni potpisani Zapisnik (koji čini dio zajedničkog Zapisnika), na temelju čega predsjednik Povjerenstva sastavlja zajednički Zapisnik o tehničkom pregledu kojeg potpisuju pored predsjednika i svi članovi Povjerenstva.</w:t>
      </w:r>
    </w:p>
    <w:p w14:paraId="1B6D54EB" w14:textId="0396D33C" w:rsidR="0030416A" w:rsidRDefault="00B24F51" w:rsidP="0030416A">
      <w:pPr>
        <w:jc w:val="both"/>
        <w:rPr>
          <w:rFonts w:ascii="Times New Roman" w:hAnsi="Times New Roman" w:cs="Times New Roman"/>
          <w:sz w:val="24"/>
          <w:szCs w:val="24"/>
        </w:rPr>
      </w:pPr>
      <w:r w:rsidRPr="0030416A">
        <w:rPr>
          <w:rFonts w:ascii="Times New Roman" w:hAnsi="Times New Roman" w:cs="Times New Roman"/>
          <w:sz w:val="24"/>
          <w:szCs w:val="24"/>
        </w:rPr>
        <w:t>Zajednički Zapisnik se sastavlja u 4 primjerka, od kojih se 3 primjerka dostavlja Službi, a jedan primjerak Zapisnika zadržava predsjednik Povjerenstva.</w:t>
      </w:r>
    </w:p>
    <w:p w14:paraId="3FFEA34B" w14:textId="20803CF9" w:rsidR="0030416A" w:rsidRPr="0030416A" w:rsidRDefault="00B24F51" w:rsidP="0030416A">
      <w:pPr>
        <w:jc w:val="both"/>
        <w:rPr>
          <w:rFonts w:ascii="Times New Roman" w:hAnsi="Times New Roman" w:cs="Times New Roman"/>
          <w:sz w:val="24"/>
          <w:szCs w:val="24"/>
        </w:rPr>
      </w:pPr>
      <w:r w:rsidRPr="0030416A">
        <w:rPr>
          <w:rFonts w:ascii="Times New Roman" w:hAnsi="Times New Roman" w:cs="Times New Roman"/>
          <w:sz w:val="24"/>
          <w:szCs w:val="24"/>
        </w:rPr>
        <w:t>Služba izdaje rješenje o odobrenju za uporabu građevine nakon dostavljanja pozitivnog Zapisnika Povjerenstva za tehnički pregled građevine.</w:t>
      </w:r>
    </w:p>
    <w:p w14:paraId="71AFD1B9" w14:textId="2454A932" w:rsidR="00B24F51" w:rsidRPr="0030416A" w:rsidRDefault="00B24F51">
      <w:pPr>
        <w:rPr>
          <w:rFonts w:ascii="Times New Roman" w:hAnsi="Times New Roman" w:cs="Times New Roman"/>
          <w:b/>
          <w:bCs/>
          <w:sz w:val="24"/>
          <w:szCs w:val="24"/>
        </w:rPr>
      </w:pPr>
      <w:r w:rsidRPr="0030416A">
        <w:rPr>
          <w:rFonts w:ascii="Times New Roman" w:hAnsi="Times New Roman" w:cs="Times New Roman"/>
          <w:b/>
          <w:bCs/>
          <w:sz w:val="24"/>
          <w:szCs w:val="24"/>
        </w:rPr>
        <w:t>IV – TROŠKOVI TEHNIČKOG PREGLEDA I NAČIN PLAĆANJA POVJERENSTVA</w:t>
      </w:r>
    </w:p>
    <w:p w14:paraId="02DB65B9" w14:textId="3B2AF7EB" w:rsidR="00B24F51" w:rsidRPr="0030416A" w:rsidRDefault="00B24F51" w:rsidP="00763FA1">
      <w:pPr>
        <w:jc w:val="center"/>
        <w:rPr>
          <w:rFonts w:ascii="Times New Roman" w:hAnsi="Times New Roman" w:cs="Times New Roman"/>
          <w:b/>
          <w:bCs/>
          <w:sz w:val="24"/>
          <w:szCs w:val="24"/>
        </w:rPr>
      </w:pPr>
      <w:r w:rsidRPr="0030416A">
        <w:rPr>
          <w:rFonts w:ascii="Times New Roman" w:hAnsi="Times New Roman" w:cs="Times New Roman"/>
          <w:b/>
          <w:bCs/>
          <w:sz w:val="24"/>
          <w:szCs w:val="24"/>
        </w:rPr>
        <w:t xml:space="preserve">Članak </w:t>
      </w:r>
      <w:r w:rsidR="00D91C9F">
        <w:rPr>
          <w:rFonts w:ascii="Times New Roman" w:hAnsi="Times New Roman" w:cs="Times New Roman"/>
          <w:b/>
          <w:bCs/>
          <w:sz w:val="24"/>
          <w:szCs w:val="24"/>
        </w:rPr>
        <w:t>9</w:t>
      </w:r>
      <w:r w:rsidRPr="0030416A">
        <w:rPr>
          <w:rFonts w:ascii="Times New Roman" w:hAnsi="Times New Roman" w:cs="Times New Roman"/>
          <w:b/>
          <w:bCs/>
          <w:sz w:val="24"/>
          <w:szCs w:val="24"/>
        </w:rPr>
        <w:t>.</w:t>
      </w:r>
    </w:p>
    <w:p w14:paraId="0D9D29A2" w14:textId="56455CB3" w:rsidR="00B24F51" w:rsidRPr="0030416A" w:rsidRDefault="00B24F51" w:rsidP="00763FA1">
      <w:pPr>
        <w:jc w:val="center"/>
        <w:rPr>
          <w:rFonts w:ascii="Times New Roman" w:hAnsi="Times New Roman" w:cs="Times New Roman"/>
          <w:b/>
          <w:bCs/>
          <w:sz w:val="24"/>
          <w:szCs w:val="24"/>
        </w:rPr>
      </w:pPr>
      <w:r w:rsidRPr="0030416A">
        <w:rPr>
          <w:rFonts w:ascii="Times New Roman" w:hAnsi="Times New Roman" w:cs="Times New Roman"/>
          <w:b/>
          <w:bCs/>
          <w:sz w:val="24"/>
          <w:szCs w:val="24"/>
        </w:rPr>
        <w:t>(Naknada za rad članovima Povjerenstva)</w:t>
      </w:r>
    </w:p>
    <w:p w14:paraId="46A9CAFA" w14:textId="77777777" w:rsidR="00D91C9F" w:rsidRDefault="00F23E81" w:rsidP="00F23E81">
      <w:pPr>
        <w:jc w:val="both"/>
        <w:rPr>
          <w:rFonts w:ascii="Times New Roman" w:hAnsi="Times New Roman" w:cs="Times New Roman"/>
          <w:sz w:val="24"/>
          <w:szCs w:val="24"/>
        </w:rPr>
      </w:pPr>
      <w:r w:rsidRPr="00E706D4">
        <w:rPr>
          <w:rFonts w:ascii="Times New Roman" w:hAnsi="Times New Roman" w:cs="Times New Roman"/>
          <w:sz w:val="24"/>
          <w:szCs w:val="24"/>
        </w:rPr>
        <w:t>Troškove tehničkog pregleda građevine snosi investitor.</w:t>
      </w:r>
    </w:p>
    <w:p w14:paraId="3DA7D332" w14:textId="7ADCB940" w:rsidR="00E706D4" w:rsidRPr="00E706D4" w:rsidRDefault="00F23E81" w:rsidP="00F23E81">
      <w:pPr>
        <w:jc w:val="both"/>
        <w:rPr>
          <w:rFonts w:ascii="Times New Roman" w:hAnsi="Times New Roman" w:cs="Times New Roman"/>
          <w:sz w:val="24"/>
          <w:szCs w:val="24"/>
        </w:rPr>
      </w:pPr>
      <w:r w:rsidRPr="00E706D4">
        <w:rPr>
          <w:rFonts w:ascii="Times New Roman" w:hAnsi="Times New Roman" w:cs="Times New Roman"/>
          <w:sz w:val="24"/>
          <w:szCs w:val="24"/>
        </w:rPr>
        <w:t xml:space="preserve">Troškovi tehničkog pregleda građevine utvrđuju se zaključkom, koji donosi Načelnik općine Prozor-Rama  (u daljem tekstu: rukovoditelj). </w:t>
      </w:r>
    </w:p>
    <w:p w14:paraId="5BBC5C59" w14:textId="77777777" w:rsidR="00F538BA" w:rsidRDefault="00E706D4" w:rsidP="00F538BA">
      <w:pPr>
        <w:jc w:val="center"/>
        <w:rPr>
          <w:rFonts w:ascii="Times New Roman" w:hAnsi="Times New Roman" w:cs="Times New Roman"/>
          <w:b/>
          <w:bCs/>
          <w:sz w:val="24"/>
          <w:szCs w:val="24"/>
        </w:rPr>
      </w:pPr>
      <w:r w:rsidRPr="000D7817">
        <w:rPr>
          <w:rFonts w:ascii="Times New Roman" w:hAnsi="Times New Roman" w:cs="Times New Roman"/>
          <w:b/>
          <w:bCs/>
          <w:sz w:val="24"/>
          <w:szCs w:val="24"/>
        </w:rPr>
        <w:t>Članak 1</w:t>
      </w:r>
      <w:r w:rsidR="00D91C9F">
        <w:rPr>
          <w:rFonts w:ascii="Times New Roman" w:hAnsi="Times New Roman" w:cs="Times New Roman"/>
          <w:b/>
          <w:bCs/>
          <w:sz w:val="24"/>
          <w:szCs w:val="24"/>
        </w:rPr>
        <w:t>0</w:t>
      </w:r>
      <w:r w:rsidRPr="000D7817">
        <w:rPr>
          <w:rFonts w:ascii="Times New Roman" w:hAnsi="Times New Roman" w:cs="Times New Roman"/>
          <w:b/>
          <w:bCs/>
          <w:sz w:val="24"/>
          <w:szCs w:val="24"/>
        </w:rPr>
        <w:t>.</w:t>
      </w:r>
    </w:p>
    <w:p w14:paraId="667DDD5C" w14:textId="14715AFD" w:rsidR="00F23E81" w:rsidRPr="00F538BA" w:rsidRDefault="00F23E81" w:rsidP="00F538BA">
      <w:pPr>
        <w:jc w:val="both"/>
        <w:rPr>
          <w:rFonts w:ascii="Times New Roman" w:hAnsi="Times New Roman" w:cs="Times New Roman"/>
          <w:b/>
          <w:bCs/>
          <w:sz w:val="24"/>
          <w:szCs w:val="24"/>
        </w:rPr>
      </w:pPr>
      <w:r w:rsidRPr="00E706D4">
        <w:rPr>
          <w:rFonts w:ascii="Times New Roman" w:hAnsi="Times New Roman" w:cs="Times New Roman"/>
          <w:sz w:val="24"/>
          <w:szCs w:val="24"/>
        </w:rPr>
        <w:t>Troškovi tehničkog pregleda utvrđuju se na temelju investicijske vrijednosti građevine i složenosti tehničkog pregleda tj. duljine trajanja tehničkog pregleda (složenost tehničkog pregleda određuje voditelj postupka).</w:t>
      </w:r>
    </w:p>
    <w:p w14:paraId="3075D210" w14:textId="18847ABA" w:rsidR="00F23E81"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Investicijska vrijednost građevine utvrđuje se na temelju glavnog ili izvedbenog projekta sa svim njihovim sastavnim dijelovima ili na temelju Izjave investitora o investicijskoj vrijednosti građevine.</w:t>
      </w:r>
    </w:p>
    <w:p w14:paraId="69DA9A3C" w14:textId="494288BC" w:rsidR="00F23E81"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U troškove tehničkog pregleda ulaze : naknada za rad članova povjerenstva, porezi, putni troškovi i dnevnice.</w:t>
      </w:r>
    </w:p>
    <w:p w14:paraId="4648D9E8" w14:textId="70D8D3CE" w:rsidR="00F23E81"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lastRenderedPageBreak/>
        <w:t>Ukoliko se tehnički pregled obavlja van prebivališta članova povjerenstva, članovi povjerenstva ostvaruju pravo na naknadu za prijevoz i dnevnice u skladu sa propisima koji se primjenjuju na državne službenike i namještenike.</w:t>
      </w:r>
    </w:p>
    <w:p w14:paraId="6B89BA4F" w14:textId="56E73E3E" w:rsidR="00F23E81"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 xml:space="preserve"> Predsjedniku povjerenstva se uvećava naknada za rad 20 %.</w:t>
      </w:r>
    </w:p>
    <w:p w14:paraId="004BBB73" w14:textId="3E4EFF18" w:rsidR="000D7817" w:rsidRPr="000D7817" w:rsidRDefault="000D7817" w:rsidP="000D7817">
      <w:pPr>
        <w:jc w:val="center"/>
        <w:rPr>
          <w:rFonts w:ascii="Times New Roman" w:hAnsi="Times New Roman" w:cs="Times New Roman"/>
          <w:b/>
          <w:bCs/>
          <w:sz w:val="24"/>
          <w:szCs w:val="24"/>
        </w:rPr>
      </w:pPr>
      <w:r w:rsidRPr="000D7817">
        <w:rPr>
          <w:rFonts w:ascii="Times New Roman" w:hAnsi="Times New Roman" w:cs="Times New Roman"/>
          <w:b/>
          <w:bCs/>
          <w:sz w:val="24"/>
          <w:szCs w:val="24"/>
        </w:rPr>
        <w:t>Članak 1</w:t>
      </w:r>
      <w:r w:rsidR="00D91C9F">
        <w:rPr>
          <w:rFonts w:ascii="Times New Roman" w:hAnsi="Times New Roman" w:cs="Times New Roman"/>
          <w:b/>
          <w:bCs/>
          <w:sz w:val="24"/>
          <w:szCs w:val="24"/>
        </w:rPr>
        <w:t>1</w:t>
      </w:r>
      <w:r w:rsidRPr="000D7817">
        <w:rPr>
          <w:rFonts w:ascii="Times New Roman" w:hAnsi="Times New Roman" w:cs="Times New Roman"/>
          <w:b/>
          <w:bCs/>
          <w:sz w:val="24"/>
          <w:szCs w:val="24"/>
        </w:rPr>
        <w:t>.</w:t>
      </w:r>
    </w:p>
    <w:p w14:paraId="2ED0AFC1" w14:textId="77777777" w:rsidR="00F23E81"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Članovima povjerenstva pripada naknada za rad.</w:t>
      </w:r>
    </w:p>
    <w:p w14:paraId="57EDD253" w14:textId="77777777" w:rsidR="009F0960"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Mjerodavni organ utvrđuje troškove tehničkog pregleda.</w:t>
      </w:r>
    </w:p>
    <w:p w14:paraId="3EBC0489" w14:textId="59AA97A9" w:rsidR="00E706D4"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Visina naknade po jednom danu se utvrđuje u ovisnosti od investicijske vrijednosti građevine i to:</w:t>
      </w:r>
    </w:p>
    <w:p w14:paraId="776011CA" w14:textId="10A687EF" w:rsidR="00E706D4"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 xml:space="preserve"> - investicijska vrijednost građevine do 100.000,00 KM -</w:t>
      </w:r>
      <w:r w:rsidR="000D7817">
        <w:rPr>
          <w:rFonts w:ascii="Times New Roman" w:hAnsi="Times New Roman" w:cs="Times New Roman"/>
          <w:sz w:val="24"/>
          <w:szCs w:val="24"/>
        </w:rPr>
        <w:t xml:space="preserve"> </w:t>
      </w:r>
      <w:r w:rsidRPr="00E706D4">
        <w:rPr>
          <w:rFonts w:ascii="Times New Roman" w:hAnsi="Times New Roman" w:cs="Times New Roman"/>
          <w:sz w:val="24"/>
          <w:szCs w:val="24"/>
        </w:rPr>
        <w:t>70,00 KM</w:t>
      </w:r>
    </w:p>
    <w:p w14:paraId="3A590A28" w14:textId="5FB9875B" w:rsidR="00E706D4"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 xml:space="preserve"> - investicijska vrijednost građevine od 100.000,00 KM do 300.000,00 KM -</w:t>
      </w:r>
      <w:r w:rsidR="000D7817">
        <w:rPr>
          <w:rFonts w:ascii="Times New Roman" w:hAnsi="Times New Roman" w:cs="Times New Roman"/>
          <w:sz w:val="24"/>
          <w:szCs w:val="24"/>
        </w:rPr>
        <w:t xml:space="preserve"> </w:t>
      </w:r>
      <w:r w:rsidRPr="00E706D4">
        <w:rPr>
          <w:rFonts w:ascii="Times New Roman" w:hAnsi="Times New Roman" w:cs="Times New Roman"/>
          <w:sz w:val="24"/>
          <w:szCs w:val="24"/>
        </w:rPr>
        <w:t>100,00 KM</w:t>
      </w:r>
    </w:p>
    <w:p w14:paraId="5B84F96C" w14:textId="6B8A9C5A" w:rsidR="00F23E81" w:rsidRPr="00E706D4" w:rsidRDefault="00F23E81" w:rsidP="00E706D4">
      <w:pPr>
        <w:jc w:val="both"/>
        <w:rPr>
          <w:rFonts w:ascii="Times New Roman" w:hAnsi="Times New Roman" w:cs="Times New Roman"/>
          <w:sz w:val="24"/>
          <w:szCs w:val="24"/>
        </w:rPr>
      </w:pPr>
      <w:r w:rsidRPr="00E706D4">
        <w:rPr>
          <w:rFonts w:ascii="Times New Roman" w:hAnsi="Times New Roman" w:cs="Times New Roman"/>
          <w:sz w:val="24"/>
          <w:szCs w:val="24"/>
        </w:rPr>
        <w:t xml:space="preserve"> - investicijska vrijednost građevine preko 300.000,00 KM -</w:t>
      </w:r>
      <w:r w:rsidR="000D7817">
        <w:rPr>
          <w:rFonts w:ascii="Times New Roman" w:hAnsi="Times New Roman" w:cs="Times New Roman"/>
          <w:sz w:val="24"/>
          <w:szCs w:val="24"/>
        </w:rPr>
        <w:t xml:space="preserve"> </w:t>
      </w:r>
      <w:r w:rsidRPr="00E706D4">
        <w:rPr>
          <w:rFonts w:ascii="Times New Roman" w:hAnsi="Times New Roman" w:cs="Times New Roman"/>
          <w:sz w:val="24"/>
          <w:szCs w:val="24"/>
        </w:rPr>
        <w:t>150,00 KM.</w:t>
      </w:r>
    </w:p>
    <w:p w14:paraId="16D3C8AB" w14:textId="29937E5C" w:rsidR="00F23E81" w:rsidRPr="000D7817" w:rsidRDefault="00F23E81" w:rsidP="00E706D4">
      <w:pPr>
        <w:jc w:val="both"/>
        <w:rPr>
          <w:rFonts w:ascii="Times New Roman" w:hAnsi="Times New Roman" w:cs="Times New Roman"/>
          <w:b/>
          <w:bCs/>
          <w:sz w:val="24"/>
          <w:szCs w:val="24"/>
        </w:rPr>
      </w:pPr>
      <w:r w:rsidRPr="00E706D4">
        <w:rPr>
          <w:rFonts w:ascii="Times New Roman" w:hAnsi="Times New Roman" w:cs="Times New Roman"/>
          <w:sz w:val="24"/>
          <w:szCs w:val="24"/>
        </w:rPr>
        <w:t>Duljina trajanja tehničkog pregleda obračunava se na temelju složenosti tehničkog pregleda tj. iskazanog broja dana potrebnih za obavljanje radnji u postupku tehničkog pregleda</w:t>
      </w:r>
      <w:r w:rsidR="00F538BA">
        <w:rPr>
          <w:rFonts w:ascii="Times New Roman" w:hAnsi="Times New Roman" w:cs="Times New Roman"/>
          <w:sz w:val="24"/>
          <w:szCs w:val="24"/>
        </w:rPr>
        <w:t xml:space="preserve"> </w:t>
      </w:r>
      <w:r w:rsidRPr="00E706D4">
        <w:rPr>
          <w:rFonts w:ascii="Times New Roman" w:hAnsi="Times New Roman" w:cs="Times New Roman"/>
          <w:sz w:val="24"/>
          <w:szCs w:val="24"/>
        </w:rPr>
        <w:t xml:space="preserve">(pregled tehničke i druge dokumentacije, vršenju tehničkog pregleda na licu mjesta, izradi zapisnika). </w:t>
      </w:r>
      <w:r w:rsidRPr="000D7817">
        <w:rPr>
          <w:rFonts w:ascii="Times New Roman" w:hAnsi="Times New Roman" w:cs="Times New Roman"/>
          <w:b/>
          <w:bCs/>
          <w:sz w:val="24"/>
          <w:szCs w:val="24"/>
        </w:rPr>
        <w:t>(PRILOG OBRAZAC 1.)</w:t>
      </w:r>
    </w:p>
    <w:p w14:paraId="065738B4" w14:textId="0C0B539E" w:rsidR="00F23E81" w:rsidRPr="000D7817" w:rsidRDefault="00F23E81" w:rsidP="00E706D4">
      <w:pPr>
        <w:jc w:val="both"/>
        <w:rPr>
          <w:rFonts w:ascii="Times New Roman" w:hAnsi="Times New Roman" w:cs="Times New Roman"/>
          <w:b/>
          <w:bCs/>
          <w:sz w:val="24"/>
          <w:szCs w:val="24"/>
        </w:rPr>
      </w:pPr>
      <w:r w:rsidRPr="00E706D4">
        <w:rPr>
          <w:rFonts w:ascii="Times New Roman" w:hAnsi="Times New Roman" w:cs="Times New Roman"/>
          <w:sz w:val="24"/>
          <w:szCs w:val="24"/>
        </w:rPr>
        <w:t>Visinu naknade za rad članova povjerenstva potvrđuje rukovoditelj uzimajući u obzir investicijsku vrijednost građevine i složenosti samog tehničkog pregleda tj. duljinu trajanja tehničkog pregleda i prijedloga predsjednika povjerenstva</w:t>
      </w:r>
      <w:r w:rsidRPr="000D7817">
        <w:rPr>
          <w:rFonts w:ascii="Times New Roman" w:hAnsi="Times New Roman" w:cs="Times New Roman"/>
          <w:b/>
          <w:bCs/>
          <w:sz w:val="24"/>
          <w:szCs w:val="24"/>
        </w:rPr>
        <w:t>. (PRILOG OBRAZAC 2.)</w:t>
      </w:r>
    </w:p>
    <w:p w14:paraId="2CC6BADD" w14:textId="5FDB1163" w:rsidR="00E706D4" w:rsidRPr="000D7817" w:rsidRDefault="00E706D4" w:rsidP="00E706D4">
      <w:pPr>
        <w:jc w:val="center"/>
        <w:rPr>
          <w:rFonts w:ascii="Times New Roman" w:hAnsi="Times New Roman" w:cs="Times New Roman"/>
          <w:b/>
          <w:bCs/>
          <w:sz w:val="24"/>
          <w:szCs w:val="24"/>
        </w:rPr>
      </w:pPr>
      <w:r w:rsidRPr="000D7817">
        <w:rPr>
          <w:rFonts w:ascii="Times New Roman" w:hAnsi="Times New Roman" w:cs="Times New Roman"/>
          <w:b/>
          <w:bCs/>
          <w:sz w:val="24"/>
          <w:szCs w:val="24"/>
        </w:rPr>
        <w:t>Članak 1</w:t>
      </w:r>
      <w:r w:rsidR="00D91C9F">
        <w:rPr>
          <w:rFonts w:ascii="Times New Roman" w:hAnsi="Times New Roman" w:cs="Times New Roman"/>
          <w:b/>
          <w:bCs/>
          <w:sz w:val="24"/>
          <w:szCs w:val="24"/>
        </w:rPr>
        <w:t>2</w:t>
      </w:r>
      <w:r w:rsidRPr="000D7817">
        <w:rPr>
          <w:rFonts w:ascii="Times New Roman" w:hAnsi="Times New Roman" w:cs="Times New Roman"/>
          <w:b/>
          <w:bCs/>
          <w:sz w:val="24"/>
          <w:szCs w:val="24"/>
        </w:rPr>
        <w:t>.</w:t>
      </w:r>
    </w:p>
    <w:p w14:paraId="0EC9296A" w14:textId="77777777" w:rsidR="00E706D4" w:rsidRPr="00E706D4" w:rsidRDefault="00E706D4" w:rsidP="00E706D4">
      <w:pPr>
        <w:jc w:val="both"/>
        <w:rPr>
          <w:rFonts w:ascii="Times New Roman" w:hAnsi="Times New Roman" w:cs="Times New Roman"/>
          <w:sz w:val="24"/>
          <w:szCs w:val="24"/>
        </w:rPr>
      </w:pPr>
      <w:r w:rsidRPr="00E706D4">
        <w:rPr>
          <w:rFonts w:ascii="Times New Roman" w:hAnsi="Times New Roman" w:cs="Times New Roman"/>
          <w:sz w:val="24"/>
          <w:szCs w:val="24"/>
        </w:rPr>
        <w:t>Rukovoditelj po okončanju tehničkog pregleda građevine, a prije izdavanja uporabne dozvole po zahtjevu investitora, donosi zaključak po kojem je investitor dužan uplatiti iznos troškova tehničkog pregleda.</w:t>
      </w:r>
    </w:p>
    <w:p w14:paraId="712C13A2" w14:textId="77777777" w:rsidR="00F538BA" w:rsidRDefault="00E706D4" w:rsidP="00E706D4">
      <w:pPr>
        <w:jc w:val="both"/>
        <w:rPr>
          <w:rFonts w:ascii="Times New Roman" w:hAnsi="Times New Roman" w:cs="Times New Roman"/>
          <w:sz w:val="24"/>
          <w:szCs w:val="24"/>
        </w:rPr>
      </w:pPr>
      <w:r w:rsidRPr="00E706D4">
        <w:rPr>
          <w:rFonts w:ascii="Times New Roman" w:hAnsi="Times New Roman" w:cs="Times New Roman"/>
          <w:sz w:val="24"/>
          <w:szCs w:val="24"/>
        </w:rPr>
        <w:t>Investitor plaća troškove u ukupnom iznosu na žiro račun mjerodavnog organa.</w:t>
      </w:r>
    </w:p>
    <w:p w14:paraId="68ABA15B" w14:textId="42FA1939" w:rsidR="000D7817" w:rsidRPr="00E706D4" w:rsidRDefault="00E706D4" w:rsidP="00E706D4">
      <w:pPr>
        <w:jc w:val="both"/>
        <w:rPr>
          <w:rFonts w:ascii="Times New Roman" w:hAnsi="Times New Roman" w:cs="Times New Roman"/>
          <w:sz w:val="24"/>
          <w:szCs w:val="24"/>
        </w:rPr>
      </w:pPr>
      <w:r w:rsidRPr="00E706D4">
        <w:rPr>
          <w:rFonts w:ascii="Times New Roman" w:hAnsi="Times New Roman" w:cs="Times New Roman"/>
          <w:sz w:val="24"/>
          <w:szCs w:val="24"/>
        </w:rPr>
        <w:t>Isplata naknade članovima povjerenstva vrši se putem računa kod poslovnih banaka.</w:t>
      </w:r>
    </w:p>
    <w:p w14:paraId="5B384A6A" w14:textId="0240EE23" w:rsidR="00E706D4" w:rsidRPr="00F538BA" w:rsidRDefault="00B24F51" w:rsidP="00F538BA">
      <w:pPr>
        <w:ind w:left="45"/>
        <w:jc w:val="both"/>
        <w:rPr>
          <w:rFonts w:ascii="Times New Roman" w:hAnsi="Times New Roman" w:cs="Times New Roman"/>
          <w:b/>
          <w:bCs/>
          <w:sz w:val="24"/>
          <w:szCs w:val="24"/>
        </w:rPr>
      </w:pPr>
      <w:r w:rsidRPr="00071FD9">
        <w:rPr>
          <w:rFonts w:ascii="Times New Roman" w:hAnsi="Times New Roman" w:cs="Times New Roman"/>
          <w:b/>
          <w:bCs/>
          <w:sz w:val="24"/>
          <w:szCs w:val="24"/>
        </w:rPr>
        <w:t xml:space="preserve"> V – ZAVRŠNE ODREDBE</w:t>
      </w:r>
    </w:p>
    <w:p w14:paraId="26260FCB" w14:textId="3ED59018" w:rsidR="00763FA1" w:rsidRPr="00071FD9" w:rsidRDefault="00B24F51" w:rsidP="00763FA1">
      <w:pPr>
        <w:jc w:val="center"/>
        <w:rPr>
          <w:rFonts w:ascii="Times New Roman" w:hAnsi="Times New Roman" w:cs="Times New Roman"/>
          <w:b/>
          <w:bCs/>
          <w:sz w:val="24"/>
          <w:szCs w:val="24"/>
        </w:rPr>
      </w:pPr>
      <w:r w:rsidRPr="00071FD9">
        <w:rPr>
          <w:rFonts w:ascii="Times New Roman" w:hAnsi="Times New Roman" w:cs="Times New Roman"/>
          <w:b/>
          <w:bCs/>
          <w:sz w:val="24"/>
          <w:szCs w:val="24"/>
        </w:rPr>
        <w:t>Članak 1</w:t>
      </w:r>
      <w:r w:rsidR="00D91C9F">
        <w:rPr>
          <w:rFonts w:ascii="Times New Roman" w:hAnsi="Times New Roman" w:cs="Times New Roman"/>
          <w:b/>
          <w:bCs/>
          <w:sz w:val="24"/>
          <w:szCs w:val="24"/>
        </w:rPr>
        <w:t>3</w:t>
      </w:r>
      <w:r w:rsidRPr="00071FD9">
        <w:rPr>
          <w:rFonts w:ascii="Times New Roman" w:hAnsi="Times New Roman" w:cs="Times New Roman"/>
          <w:b/>
          <w:bCs/>
          <w:sz w:val="24"/>
          <w:szCs w:val="24"/>
        </w:rPr>
        <w:t>.</w:t>
      </w:r>
    </w:p>
    <w:p w14:paraId="07015841" w14:textId="77777777" w:rsidR="000D51D0" w:rsidRDefault="00B24F51" w:rsidP="000D51D0">
      <w:pPr>
        <w:jc w:val="center"/>
        <w:rPr>
          <w:rFonts w:ascii="Times New Roman" w:hAnsi="Times New Roman" w:cs="Times New Roman"/>
          <w:b/>
          <w:bCs/>
          <w:sz w:val="24"/>
          <w:szCs w:val="24"/>
        </w:rPr>
      </w:pPr>
      <w:r w:rsidRPr="00071FD9">
        <w:rPr>
          <w:rFonts w:ascii="Times New Roman" w:hAnsi="Times New Roman" w:cs="Times New Roman"/>
          <w:b/>
          <w:bCs/>
          <w:sz w:val="24"/>
          <w:szCs w:val="24"/>
        </w:rPr>
        <w:t>(Stupanje na snagu)</w:t>
      </w:r>
    </w:p>
    <w:p w14:paraId="3CA6FC4D" w14:textId="4D52238F" w:rsidR="00071FD9" w:rsidRPr="000D51D0" w:rsidRDefault="00B24F51" w:rsidP="000D51D0">
      <w:pPr>
        <w:rPr>
          <w:rFonts w:ascii="Times New Roman" w:hAnsi="Times New Roman" w:cs="Times New Roman"/>
          <w:b/>
          <w:bCs/>
          <w:sz w:val="24"/>
          <w:szCs w:val="24"/>
        </w:rPr>
      </w:pPr>
      <w:r w:rsidRPr="00071FD9">
        <w:rPr>
          <w:rFonts w:ascii="Times New Roman" w:hAnsi="Times New Roman" w:cs="Times New Roman"/>
          <w:sz w:val="24"/>
          <w:szCs w:val="24"/>
        </w:rPr>
        <w:t xml:space="preserve">Ovaj </w:t>
      </w:r>
      <w:r w:rsidR="00D23FA9">
        <w:rPr>
          <w:rFonts w:ascii="Times New Roman" w:hAnsi="Times New Roman" w:cs="Times New Roman"/>
          <w:sz w:val="24"/>
          <w:szCs w:val="24"/>
        </w:rPr>
        <w:t>P</w:t>
      </w:r>
      <w:r w:rsidRPr="00071FD9">
        <w:rPr>
          <w:rFonts w:ascii="Times New Roman" w:hAnsi="Times New Roman" w:cs="Times New Roman"/>
          <w:sz w:val="24"/>
          <w:szCs w:val="24"/>
        </w:rPr>
        <w:t xml:space="preserve">ravilnik stupa na snagu danom donošenja, a objavljuje se </w:t>
      </w:r>
      <w:r w:rsidR="00D23FA9">
        <w:rPr>
          <w:rFonts w:ascii="Times New Roman" w:hAnsi="Times New Roman" w:cs="Times New Roman"/>
          <w:sz w:val="24"/>
          <w:szCs w:val="24"/>
        </w:rPr>
        <w:t xml:space="preserve">U Službenom glasniku </w:t>
      </w:r>
      <w:r w:rsidRPr="00071FD9">
        <w:rPr>
          <w:rFonts w:ascii="Times New Roman" w:hAnsi="Times New Roman" w:cs="Times New Roman"/>
          <w:sz w:val="24"/>
          <w:szCs w:val="24"/>
        </w:rPr>
        <w:t xml:space="preserve">općine </w:t>
      </w:r>
      <w:r w:rsidR="00071FD9">
        <w:rPr>
          <w:rFonts w:ascii="Times New Roman" w:hAnsi="Times New Roman" w:cs="Times New Roman"/>
          <w:sz w:val="24"/>
          <w:szCs w:val="24"/>
        </w:rPr>
        <w:t>Prozor-Rama</w:t>
      </w:r>
      <w:r w:rsidRPr="00071FD9">
        <w:rPr>
          <w:rFonts w:ascii="Times New Roman" w:hAnsi="Times New Roman" w:cs="Times New Roman"/>
          <w:sz w:val="24"/>
          <w:szCs w:val="24"/>
        </w:rPr>
        <w:t>.</w:t>
      </w:r>
    </w:p>
    <w:p w14:paraId="7B13050D" w14:textId="6D6BF8AF" w:rsidR="00071FD9" w:rsidRPr="00071FD9" w:rsidRDefault="00B24F51" w:rsidP="00071FD9">
      <w:pPr>
        <w:jc w:val="both"/>
        <w:rPr>
          <w:rFonts w:ascii="Times New Roman" w:hAnsi="Times New Roman" w:cs="Times New Roman"/>
          <w:sz w:val="24"/>
          <w:szCs w:val="24"/>
        </w:rPr>
      </w:pPr>
      <w:r w:rsidRPr="00071FD9">
        <w:rPr>
          <w:rFonts w:ascii="Times New Roman" w:hAnsi="Times New Roman" w:cs="Times New Roman"/>
          <w:sz w:val="24"/>
          <w:szCs w:val="24"/>
        </w:rPr>
        <w:t>Broj:</w:t>
      </w:r>
    </w:p>
    <w:p w14:paraId="10CDD9F7" w14:textId="23CDDA9B" w:rsidR="00071FD9" w:rsidRPr="00071FD9" w:rsidRDefault="00B24F51" w:rsidP="00071FD9">
      <w:pPr>
        <w:jc w:val="both"/>
        <w:rPr>
          <w:rFonts w:ascii="Times New Roman" w:hAnsi="Times New Roman" w:cs="Times New Roman"/>
          <w:sz w:val="24"/>
          <w:szCs w:val="24"/>
        </w:rPr>
      </w:pPr>
      <w:r w:rsidRPr="00071FD9">
        <w:rPr>
          <w:rFonts w:ascii="Times New Roman" w:hAnsi="Times New Roman" w:cs="Times New Roman"/>
          <w:sz w:val="24"/>
          <w:szCs w:val="24"/>
        </w:rPr>
        <w:t xml:space="preserve">Datum: </w:t>
      </w:r>
      <w:r w:rsidR="00F538BA">
        <w:rPr>
          <w:rFonts w:ascii="Times New Roman" w:hAnsi="Times New Roman" w:cs="Times New Roman"/>
          <w:sz w:val="24"/>
          <w:szCs w:val="24"/>
        </w:rPr>
        <w:t>12</w:t>
      </w:r>
      <w:r w:rsidRPr="00071FD9">
        <w:rPr>
          <w:rFonts w:ascii="Times New Roman" w:hAnsi="Times New Roman" w:cs="Times New Roman"/>
          <w:sz w:val="24"/>
          <w:szCs w:val="24"/>
        </w:rPr>
        <w:t>.0</w:t>
      </w:r>
      <w:r w:rsidR="00F538BA">
        <w:rPr>
          <w:rFonts w:ascii="Times New Roman" w:hAnsi="Times New Roman" w:cs="Times New Roman"/>
          <w:sz w:val="24"/>
          <w:szCs w:val="24"/>
        </w:rPr>
        <w:t>7</w:t>
      </w:r>
      <w:r w:rsidRPr="00071FD9">
        <w:rPr>
          <w:rFonts w:ascii="Times New Roman" w:hAnsi="Times New Roman" w:cs="Times New Roman"/>
          <w:sz w:val="24"/>
          <w:szCs w:val="24"/>
        </w:rPr>
        <w:t>.202</w:t>
      </w:r>
      <w:r w:rsidR="00071FD9">
        <w:rPr>
          <w:rFonts w:ascii="Times New Roman" w:hAnsi="Times New Roman" w:cs="Times New Roman"/>
          <w:sz w:val="24"/>
          <w:szCs w:val="24"/>
        </w:rPr>
        <w:t>2</w:t>
      </w:r>
      <w:r w:rsidRPr="00071FD9">
        <w:rPr>
          <w:rFonts w:ascii="Times New Roman" w:hAnsi="Times New Roman" w:cs="Times New Roman"/>
          <w:sz w:val="24"/>
          <w:szCs w:val="24"/>
        </w:rPr>
        <w:t xml:space="preserve">. godine </w:t>
      </w:r>
    </w:p>
    <w:p w14:paraId="71EE5EB9" w14:textId="4FA3FD8C" w:rsidR="00071FD9" w:rsidRDefault="00071FD9" w:rsidP="00071FD9">
      <w:pPr>
        <w:jc w:val="both"/>
        <w:rPr>
          <w:rFonts w:ascii="Times New Roman" w:hAnsi="Times New Roman" w:cs="Times New Roman"/>
          <w:sz w:val="24"/>
          <w:szCs w:val="24"/>
        </w:rPr>
      </w:pPr>
      <w:r w:rsidRPr="00071FD9">
        <w:rPr>
          <w:rFonts w:ascii="Times New Roman" w:hAnsi="Times New Roman" w:cs="Times New Roman"/>
          <w:sz w:val="24"/>
          <w:szCs w:val="24"/>
        </w:rPr>
        <w:t xml:space="preserve">                                                                                                 </w:t>
      </w:r>
      <w:r w:rsidR="00B24F51" w:rsidRPr="00071FD9">
        <w:rPr>
          <w:rFonts w:ascii="Times New Roman" w:hAnsi="Times New Roman" w:cs="Times New Roman"/>
          <w:sz w:val="24"/>
          <w:szCs w:val="24"/>
        </w:rPr>
        <w:t>NAČELNIK OPĆINE</w:t>
      </w:r>
    </w:p>
    <w:p w14:paraId="6142B83A" w14:textId="02B1463E" w:rsidR="00071FD9" w:rsidRPr="00071FD9" w:rsidRDefault="00071FD9" w:rsidP="00071FD9">
      <w:pPr>
        <w:jc w:val="both"/>
        <w:rPr>
          <w:rFonts w:ascii="Times New Roman" w:hAnsi="Times New Roman" w:cs="Times New Roman"/>
          <w:sz w:val="24"/>
          <w:szCs w:val="24"/>
        </w:rPr>
      </w:pPr>
      <w:r>
        <w:rPr>
          <w:rFonts w:ascii="Times New Roman" w:hAnsi="Times New Roman" w:cs="Times New Roman"/>
          <w:sz w:val="24"/>
          <w:szCs w:val="24"/>
        </w:rPr>
        <w:t xml:space="preserve">                                                                                                    </w:t>
      </w:r>
      <w:r w:rsidR="00D23FA9">
        <w:rPr>
          <w:rFonts w:ascii="Times New Roman" w:hAnsi="Times New Roman" w:cs="Times New Roman"/>
          <w:sz w:val="24"/>
          <w:szCs w:val="24"/>
        </w:rPr>
        <w:t>d</w:t>
      </w:r>
      <w:r>
        <w:rPr>
          <w:rFonts w:ascii="Times New Roman" w:hAnsi="Times New Roman" w:cs="Times New Roman"/>
          <w:sz w:val="24"/>
          <w:szCs w:val="24"/>
        </w:rPr>
        <w:t>r. Jozo  Ivančević</w:t>
      </w:r>
    </w:p>
    <w:p w14:paraId="71A59BB8" w14:textId="661E98E4" w:rsidR="00A670B6" w:rsidRPr="00A670B6" w:rsidRDefault="00A670B6" w:rsidP="00A670B6">
      <w:pPr>
        <w:rPr>
          <w:rFonts w:ascii="Times New Roman" w:hAnsi="Times New Roman"/>
          <w:b/>
          <w:u w:val="single"/>
        </w:rPr>
      </w:pPr>
      <w:r w:rsidRPr="00A670B6">
        <w:rPr>
          <w:rFonts w:ascii="Times New Roman" w:hAnsi="Times New Roman" w:cs="Times New Roman"/>
          <w:b/>
          <w:u w:val="single"/>
        </w:rPr>
        <w:lastRenderedPageBreak/>
        <w:t>OBRAZAC 1.</w:t>
      </w:r>
    </w:p>
    <w:p w14:paraId="7953D7A1" w14:textId="77777777" w:rsidR="00A670B6" w:rsidRPr="00A670B6" w:rsidRDefault="00A670B6" w:rsidP="00A670B6">
      <w:pPr>
        <w:rPr>
          <w:rFonts w:ascii="Times New Roman" w:hAnsi="Times New Roman"/>
          <w:bCs/>
          <w:i/>
          <w:iCs/>
        </w:rPr>
      </w:pPr>
      <w:r w:rsidRPr="00A670B6">
        <w:rPr>
          <w:rFonts w:ascii="Times New Roman" w:hAnsi="Times New Roman" w:cs="Times New Roman"/>
          <w:bCs/>
          <w:i/>
          <w:iCs/>
        </w:rPr>
        <w:t>TEHNIČKI PREGLED</w:t>
      </w:r>
    </w:p>
    <w:p w14:paraId="20842A02" w14:textId="77777777" w:rsidR="00A670B6" w:rsidRDefault="00A670B6" w:rsidP="00A670B6">
      <w:pPr>
        <w:spacing w:after="0"/>
        <w:rPr>
          <w:rFonts w:ascii="Times New Roman" w:hAnsi="Times New Roman"/>
        </w:rPr>
      </w:pPr>
      <w:r>
        <w:rPr>
          <w:rFonts w:ascii="Times New Roman" w:hAnsi="Times New Roman" w:cs="Times New Roman"/>
        </w:rPr>
        <w:t>Predmet tehničkog pregleda ...........................................................................................................................</w:t>
      </w:r>
    </w:p>
    <w:p w14:paraId="094C6592" w14:textId="77777777" w:rsidR="00A670B6" w:rsidRDefault="00A670B6" w:rsidP="00A670B6">
      <w:pPr>
        <w:rPr>
          <w:rFonts w:ascii="Times New Roman" w:hAnsi="Times New Roman"/>
        </w:rPr>
      </w:pPr>
      <w:r>
        <w:rPr>
          <w:rFonts w:ascii="Times New Roman" w:hAnsi="Times New Roman" w:cs="Times New Roman"/>
        </w:rPr>
        <w:t>.........................................................................................................................................................................</w:t>
      </w:r>
    </w:p>
    <w:p w14:paraId="52E15985" w14:textId="77777777" w:rsidR="00A670B6" w:rsidRDefault="00A670B6" w:rsidP="00A670B6">
      <w:pPr>
        <w:rPr>
          <w:rFonts w:ascii="Times New Roman" w:hAnsi="Times New Roman"/>
        </w:rPr>
      </w:pPr>
      <w:r>
        <w:rPr>
          <w:rFonts w:ascii="Times New Roman" w:hAnsi="Times New Roman" w:cs="Times New Roman"/>
        </w:rPr>
        <w:t>Ime i prezime člana Povjerenstva...................................................................................................................</w:t>
      </w:r>
    </w:p>
    <w:p w14:paraId="2A342819" w14:textId="77777777" w:rsidR="00A670B6" w:rsidRDefault="00A670B6" w:rsidP="00A670B6">
      <w:pPr>
        <w:spacing w:after="0"/>
        <w:ind w:firstLine="426"/>
        <w:rPr>
          <w:rFonts w:ascii="Times New Roman" w:hAnsi="Times New Roman"/>
        </w:rPr>
      </w:pPr>
      <w:r>
        <w:rPr>
          <w:rFonts w:ascii="Times New Roman" w:hAnsi="Times New Roman" w:cs="Times New Roman"/>
        </w:rPr>
        <w:t>I.</w:t>
      </w:r>
      <w:r>
        <w:rPr>
          <w:rFonts w:ascii="Times New Roman" w:hAnsi="Times New Roman" w:cs="Times New Roman"/>
        </w:rPr>
        <w:tab/>
        <w:t>Za objekte za koje je potrebno ukupno jedan ili dva dana za sve radnje</w:t>
      </w:r>
    </w:p>
    <w:tbl>
      <w:tblPr>
        <w:tblW w:w="9350" w:type="dxa"/>
        <w:tblCellMar>
          <w:left w:w="10" w:type="dxa"/>
          <w:right w:w="10" w:type="dxa"/>
        </w:tblCellMar>
        <w:tblLook w:val="04A0" w:firstRow="1" w:lastRow="0" w:firstColumn="1" w:lastColumn="0" w:noHBand="0" w:noVBand="1"/>
      </w:tblPr>
      <w:tblGrid>
        <w:gridCol w:w="846"/>
        <w:gridCol w:w="3544"/>
        <w:gridCol w:w="1134"/>
        <w:gridCol w:w="1559"/>
        <w:gridCol w:w="2267"/>
      </w:tblGrid>
      <w:tr w:rsidR="00A670B6" w14:paraId="30268889" w14:textId="77777777" w:rsidTr="00C70F8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30653"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Redni</w:t>
            </w:r>
          </w:p>
          <w:p w14:paraId="5F465D51"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broj</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6CAFD"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Radnja pregleda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6083A"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Broj dana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67B60"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Iznos naknade po danu</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7F7B4"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Suma (broj dana x naknada po danu)</w:t>
            </w:r>
          </w:p>
        </w:tc>
      </w:tr>
      <w:tr w:rsidR="00A670B6" w14:paraId="7AD6B716" w14:textId="77777777" w:rsidTr="00C70F8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0C8EF" w14:textId="77777777" w:rsidR="00A670B6" w:rsidRDefault="00A670B6" w:rsidP="00C70F87">
            <w:pPr>
              <w:spacing w:after="0" w:line="240" w:lineRule="auto"/>
              <w:rPr>
                <w:rFonts w:ascii="Times New Roman" w:hAnsi="Times New Roman"/>
              </w:rPr>
            </w:pPr>
            <w:r>
              <w:rPr>
                <w:rFonts w:ascii="Times New Roman" w:hAnsi="Times New Roman" w:cs="Times New Roman"/>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95882" w14:textId="77777777" w:rsidR="00A670B6" w:rsidRDefault="00A670B6" w:rsidP="00C70F87">
            <w:pPr>
              <w:spacing w:after="0" w:line="240" w:lineRule="auto"/>
              <w:rPr>
                <w:rFonts w:ascii="Times New Roman" w:hAnsi="Times New Roman"/>
              </w:rPr>
            </w:pPr>
            <w:r>
              <w:rPr>
                <w:rFonts w:ascii="Times New Roman" w:hAnsi="Times New Roman" w:cs="Times New Roman"/>
              </w:rPr>
              <w:t xml:space="preserve">Sve radnje potrebne za tehnički pregled (pripremne radnje, neposredni pregled i izrada zapisnika sa mišljenjem) </w:t>
            </w:r>
          </w:p>
          <w:p w14:paraId="6A054B57" w14:textId="77777777" w:rsidR="00A670B6" w:rsidRDefault="00A670B6" w:rsidP="00C70F87">
            <w:pPr>
              <w:spacing w:after="0" w:line="240" w:lineRule="auto"/>
              <w:rPr>
                <w:rFonts w:ascii="Times New Roman" w:hAnsi="Times New Roman"/>
              </w:rPr>
            </w:pPr>
            <w:r>
              <w:rPr>
                <w:rFonts w:ascii="Times New Roman" w:hAnsi="Times New Roman" w:cs="Times New Roman"/>
              </w:rPr>
              <w:t>maksimalno 2 (dva) dana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839D2" w14:textId="77777777" w:rsidR="00A670B6" w:rsidRDefault="00A670B6" w:rsidP="00C70F87">
            <w:pPr>
              <w:spacing w:after="0" w:line="240" w:lineRule="auto"/>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F18BC" w14:textId="77777777" w:rsidR="00A670B6" w:rsidRDefault="00A670B6" w:rsidP="00C70F87">
            <w:pPr>
              <w:spacing w:after="0" w:line="240" w:lineRule="auto"/>
              <w:rPr>
                <w:rFonts w:ascii="Times New Roman" w:hAnsi="Times New Roman"/>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4D046" w14:textId="77777777" w:rsidR="00A670B6" w:rsidRDefault="00A670B6" w:rsidP="00C70F87">
            <w:pPr>
              <w:spacing w:after="0" w:line="240" w:lineRule="auto"/>
              <w:rPr>
                <w:rFonts w:ascii="Times New Roman" w:hAnsi="Times New Roman"/>
              </w:rPr>
            </w:pPr>
          </w:p>
        </w:tc>
      </w:tr>
      <w:tr w:rsidR="00A670B6" w14:paraId="32421571" w14:textId="77777777" w:rsidTr="00C70F87">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AC6E6" w14:textId="77777777" w:rsidR="00A670B6" w:rsidRDefault="00A670B6" w:rsidP="00C70F87">
            <w:pPr>
              <w:spacing w:after="0" w:line="240" w:lineRule="auto"/>
              <w:jc w:val="right"/>
              <w:rPr>
                <w:rFonts w:ascii="Times New Roman" w:hAnsi="Times New Roman"/>
                <w:b/>
              </w:rPr>
            </w:pPr>
            <w:r>
              <w:rPr>
                <w:rFonts w:ascii="Times New Roman" w:hAnsi="Times New Roman" w:cs="Times New Roman"/>
                <w:b/>
              </w:rPr>
              <w:t xml:space="preserve"> U K U P N O </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D1B6D" w14:textId="77777777" w:rsidR="00A670B6" w:rsidRDefault="00A670B6" w:rsidP="00C70F87">
            <w:pPr>
              <w:spacing w:after="0" w:line="240" w:lineRule="auto"/>
              <w:rPr>
                <w:rFonts w:ascii="Times New Roman" w:hAnsi="Times New Roman"/>
              </w:rPr>
            </w:pPr>
          </w:p>
        </w:tc>
      </w:tr>
    </w:tbl>
    <w:p w14:paraId="2C3D58A8" w14:textId="77777777" w:rsidR="00A670B6" w:rsidRDefault="00A670B6" w:rsidP="00A670B6">
      <w:pPr>
        <w:rPr>
          <w:rFonts w:ascii="Times New Roman" w:hAnsi="Times New Roman"/>
        </w:rPr>
      </w:pPr>
    </w:p>
    <w:p w14:paraId="487EFF3F" w14:textId="77777777" w:rsidR="00A670B6" w:rsidRDefault="00A670B6" w:rsidP="00A670B6">
      <w:pPr>
        <w:spacing w:after="0"/>
        <w:ind w:firstLine="426"/>
        <w:rPr>
          <w:rFonts w:ascii="Times New Roman" w:hAnsi="Times New Roman"/>
        </w:rPr>
      </w:pPr>
      <w:r>
        <w:rPr>
          <w:rFonts w:ascii="Times New Roman" w:hAnsi="Times New Roman" w:cs="Times New Roman"/>
        </w:rPr>
        <w:t>II.</w:t>
      </w:r>
      <w:r>
        <w:rPr>
          <w:rFonts w:ascii="Times New Roman" w:hAnsi="Times New Roman" w:cs="Times New Roman"/>
        </w:rPr>
        <w:tab/>
        <w:t>Za objekte za koje je potrebno ukupno tri ili više dana za sve radnje</w:t>
      </w:r>
    </w:p>
    <w:tbl>
      <w:tblPr>
        <w:tblW w:w="9350" w:type="dxa"/>
        <w:tblCellMar>
          <w:left w:w="10" w:type="dxa"/>
          <w:right w:w="10" w:type="dxa"/>
        </w:tblCellMar>
        <w:tblLook w:val="04A0" w:firstRow="1" w:lastRow="0" w:firstColumn="1" w:lastColumn="0" w:noHBand="0" w:noVBand="1"/>
      </w:tblPr>
      <w:tblGrid>
        <w:gridCol w:w="846"/>
        <w:gridCol w:w="3544"/>
        <w:gridCol w:w="1134"/>
        <w:gridCol w:w="1559"/>
        <w:gridCol w:w="2267"/>
      </w:tblGrid>
      <w:tr w:rsidR="00A670B6" w14:paraId="1AD04752" w14:textId="77777777" w:rsidTr="00C70F8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12E209"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Redni</w:t>
            </w:r>
          </w:p>
          <w:p w14:paraId="2E765E6B"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broj</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0FEF9"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Radnja pregleda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2509A"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Broj dana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AFBFD"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Iznos naknade po danu</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1DCCB"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Suma (broj dana x naknada po danu)</w:t>
            </w:r>
          </w:p>
        </w:tc>
      </w:tr>
      <w:tr w:rsidR="00A670B6" w14:paraId="42422C08" w14:textId="77777777" w:rsidTr="00C70F8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CCAAA" w14:textId="77777777" w:rsidR="00A670B6" w:rsidRDefault="00A670B6" w:rsidP="00C70F87">
            <w:pPr>
              <w:spacing w:after="0" w:line="240" w:lineRule="auto"/>
              <w:rPr>
                <w:rFonts w:ascii="Times New Roman" w:hAnsi="Times New Roman"/>
              </w:rPr>
            </w:pPr>
            <w:r>
              <w:rPr>
                <w:rFonts w:ascii="Times New Roman" w:hAnsi="Times New Roman" w:cs="Times New Roman"/>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7A63C" w14:textId="77777777" w:rsidR="00A670B6" w:rsidRDefault="00A670B6" w:rsidP="00C70F87">
            <w:pPr>
              <w:spacing w:after="0" w:line="240" w:lineRule="auto"/>
              <w:rPr>
                <w:rFonts w:ascii="Times New Roman" w:hAnsi="Times New Roman"/>
              </w:rPr>
            </w:pPr>
            <w:r>
              <w:rPr>
                <w:rFonts w:ascii="Times New Roman" w:hAnsi="Times New Roman" w:cs="Times New Roman"/>
              </w:rPr>
              <w:t xml:space="preserve">Pripremne radnje za tehnički pregled (vrijeme provedeno na pregledu tehničke i dr. dokumentacije </w:t>
            </w:r>
          </w:p>
          <w:p w14:paraId="64813AC4" w14:textId="77777777" w:rsidR="00A670B6" w:rsidRDefault="00A670B6" w:rsidP="00C70F87">
            <w:pPr>
              <w:spacing w:after="0" w:line="240" w:lineRule="auto"/>
              <w:rPr>
                <w:rFonts w:ascii="Times New Roman" w:hAnsi="Times New Roman"/>
              </w:rPr>
            </w:pPr>
            <w:r>
              <w:rPr>
                <w:rFonts w:ascii="Times New Roman" w:hAnsi="Times New Roman" w:cs="Times New Roman"/>
              </w:rPr>
              <w:t>maksimalno 2 (dva) dana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84B7E" w14:textId="77777777" w:rsidR="00A670B6" w:rsidRDefault="00A670B6" w:rsidP="00C70F87">
            <w:pPr>
              <w:spacing w:after="0" w:line="240" w:lineRule="auto"/>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4F5E4" w14:textId="77777777" w:rsidR="00A670B6" w:rsidRDefault="00A670B6" w:rsidP="00C70F87">
            <w:pPr>
              <w:spacing w:after="0" w:line="240" w:lineRule="auto"/>
              <w:rPr>
                <w:rFonts w:ascii="Times New Roman" w:hAnsi="Times New Roman"/>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A12DA" w14:textId="77777777" w:rsidR="00A670B6" w:rsidRDefault="00A670B6" w:rsidP="00C70F87">
            <w:pPr>
              <w:spacing w:after="0" w:line="240" w:lineRule="auto"/>
              <w:rPr>
                <w:rFonts w:ascii="Times New Roman" w:hAnsi="Times New Roman"/>
              </w:rPr>
            </w:pPr>
          </w:p>
        </w:tc>
      </w:tr>
      <w:tr w:rsidR="00A670B6" w14:paraId="1D9CC86F" w14:textId="77777777" w:rsidTr="00C70F8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00C0A" w14:textId="77777777" w:rsidR="00A670B6" w:rsidRDefault="00A670B6" w:rsidP="00C70F87">
            <w:pPr>
              <w:spacing w:after="0" w:line="240" w:lineRule="auto"/>
              <w:rPr>
                <w:rFonts w:ascii="Times New Roman" w:hAnsi="Times New Roman"/>
              </w:rPr>
            </w:pPr>
            <w:r>
              <w:rPr>
                <w:rFonts w:ascii="Times New Roman" w:hAnsi="Times New Roman" w:cs="Times New Roman"/>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AD35E" w14:textId="77777777" w:rsidR="00A670B6" w:rsidRDefault="00A670B6" w:rsidP="00C70F87">
            <w:pPr>
              <w:spacing w:after="0" w:line="240" w:lineRule="auto"/>
              <w:rPr>
                <w:rFonts w:ascii="Times New Roman" w:hAnsi="Times New Roman"/>
              </w:rPr>
            </w:pPr>
            <w:r>
              <w:rPr>
                <w:rFonts w:ascii="Times New Roman" w:hAnsi="Times New Roman" w:cs="Times New Roman"/>
              </w:rPr>
              <w:t xml:space="preserve">Vrijeme provedeno na neposrednom pregledu građevine </w:t>
            </w:r>
          </w:p>
          <w:p w14:paraId="668BA12D" w14:textId="459C5944" w:rsidR="00A670B6" w:rsidRDefault="00A670B6" w:rsidP="00C70F87">
            <w:pPr>
              <w:spacing w:after="0" w:line="240" w:lineRule="auto"/>
              <w:rPr>
                <w:rFonts w:ascii="Times New Roman" w:hAnsi="Times New Roman"/>
              </w:rPr>
            </w:pPr>
            <w:r>
              <w:rPr>
                <w:rFonts w:ascii="Times New Roman" w:hAnsi="Times New Roman" w:cs="Times New Roman"/>
              </w:rPr>
              <w:t xml:space="preserve">maksimalno </w:t>
            </w:r>
            <w:r w:rsidR="00F02B47">
              <w:rPr>
                <w:rFonts w:ascii="Times New Roman" w:hAnsi="Times New Roman" w:cs="Times New Roman"/>
              </w:rPr>
              <w:t>5</w:t>
            </w:r>
            <w:r>
              <w:rPr>
                <w:rFonts w:ascii="Times New Roman" w:hAnsi="Times New Roman" w:cs="Times New Roman"/>
              </w:rPr>
              <w:t xml:space="preserve"> (</w:t>
            </w:r>
            <w:r w:rsidR="00F02B47">
              <w:rPr>
                <w:rFonts w:ascii="Times New Roman" w:hAnsi="Times New Roman" w:cs="Times New Roman"/>
              </w:rPr>
              <w:t>pet</w:t>
            </w:r>
            <w:r>
              <w:rPr>
                <w:rFonts w:ascii="Times New Roman" w:hAnsi="Times New Roman" w:cs="Times New Roman"/>
              </w:rPr>
              <w:t>) dana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327FF" w14:textId="77777777" w:rsidR="00A670B6" w:rsidRDefault="00A670B6" w:rsidP="00C70F87">
            <w:pPr>
              <w:spacing w:after="0" w:line="240" w:lineRule="auto"/>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223A7" w14:textId="77777777" w:rsidR="00A670B6" w:rsidRDefault="00A670B6" w:rsidP="00C70F87">
            <w:pPr>
              <w:spacing w:after="0" w:line="240" w:lineRule="auto"/>
              <w:rPr>
                <w:rFonts w:ascii="Times New Roman" w:hAnsi="Times New Roman"/>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E721D" w14:textId="77777777" w:rsidR="00A670B6" w:rsidRDefault="00A670B6" w:rsidP="00C70F87">
            <w:pPr>
              <w:spacing w:after="0" w:line="240" w:lineRule="auto"/>
              <w:rPr>
                <w:rFonts w:ascii="Times New Roman" w:hAnsi="Times New Roman"/>
              </w:rPr>
            </w:pPr>
          </w:p>
        </w:tc>
      </w:tr>
      <w:tr w:rsidR="00A670B6" w14:paraId="0F209039" w14:textId="77777777" w:rsidTr="00C70F8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21495" w14:textId="77777777" w:rsidR="00A670B6" w:rsidRDefault="00A670B6" w:rsidP="00C70F87">
            <w:pPr>
              <w:spacing w:after="0" w:line="240" w:lineRule="auto"/>
              <w:rPr>
                <w:rFonts w:ascii="Times New Roman" w:hAnsi="Times New Roman"/>
              </w:rPr>
            </w:pPr>
            <w:r>
              <w:rPr>
                <w:rFonts w:ascii="Times New Roman" w:hAnsi="Times New Roman" w:cs="Times New Roman"/>
              </w:rPr>
              <w:t>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C4BD5" w14:textId="77777777" w:rsidR="00A670B6" w:rsidRDefault="00A670B6" w:rsidP="00C70F87">
            <w:pPr>
              <w:spacing w:after="0" w:line="240" w:lineRule="auto"/>
              <w:rPr>
                <w:rFonts w:ascii="Times New Roman" w:hAnsi="Times New Roman"/>
              </w:rPr>
            </w:pPr>
            <w:r>
              <w:rPr>
                <w:rFonts w:ascii="Times New Roman" w:hAnsi="Times New Roman" w:cs="Times New Roman"/>
              </w:rPr>
              <w:t>Vrijeme provedeno na izradi zapisnika sa mišljenjem</w:t>
            </w:r>
          </w:p>
          <w:p w14:paraId="2915EA98" w14:textId="77777777" w:rsidR="00A670B6" w:rsidRDefault="00A670B6" w:rsidP="00C70F87">
            <w:pPr>
              <w:spacing w:after="0" w:line="240" w:lineRule="auto"/>
              <w:rPr>
                <w:rFonts w:ascii="Times New Roman" w:hAnsi="Times New Roman"/>
              </w:rPr>
            </w:pPr>
            <w:r>
              <w:rPr>
                <w:rFonts w:ascii="Times New Roman" w:hAnsi="Times New Roman" w:cs="Times New Roman"/>
              </w:rPr>
              <w:t>maksimalno 2 (dva) dana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5963F" w14:textId="77777777" w:rsidR="00A670B6" w:rsidRDefault="00A670B6" w:rsidP="00C70F87">
            <w:pPr>
              <w:spacing w:after="0" w:line="240" w:lineRule="auto"/>
              <w:rPr>
                <w:rFonts w:ascii="Times New Roman" w:hAnsi="Times New Roman"/>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1BE3C" w14:textId="77777777" w:rsidR="00A670B6" w:rsidRDefault="00A670B6" w:rsidP="00C70F87">
            <w:pPr>
              <w:spacing w:after="0" w:line="240" w:lineRule="auto"/>
              <w:rPr>
                <w:rFonts w:ascii="Times New Roman" w:hAnsi="Times New Roman"/>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BEB5A" w14:textId="77777777" w:rsidR="00A670B6" w:rsidRDefault="00A670B6" w:rsidP="00C70F87">
            <w:pPr>
              <w:spacing w:after="0" w:line="240" w:lineRule="auto"/>
              <w:rPr>
                <w:rFonts w:ascii="Times New Roman" w:hAnsi="Times New Roman"/>
              </w:rPr>
            </w:pPr>
          </w:p>
        </w:tc>
      </w:tr>
      <w:tr w:rsidR="00A670B6" w14:paraId="511ACA5F" w14:textId="77777777" w:rsidTr="00C70F87">
        <w:tc>
          <w:tcPr>
            <w:tcW w:w="708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99AD8" w14:textId="77777777" w:rsidR="00A670B6" w:rsidRDefault="00A670B6" w:rsidP="00C70F87">
            <w:pPr>
              <w:spacing w:after="0" w:line="240" w:lineRule="auto"/>
              <w:jc w:val="right"/>
              <w:rPr>
                <w:rFonts w:ascii="Times New Roman" w:hAnsi="Times New Roman"/>
                <w:b/>
              </w:rPr>
            </w:pPr>
            <w:r>
              <w:rPr>
                <w:rFonts w:ascii="Times New Roman" w:hAnsi="Times New Roman" w:cs="Times New Roman"/>
                <w:b/>
              </w:rPr>
              <w:t xml:space="preserve"> U K U P N O </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63CE3" w14:textId="77777777" w:rsidR="00A670B6" w:rsidRDefault="00A670B6" w:rsidP="00C70F87">
            <w:pPr>
              <w:spacing w:after="0" w:line="240" w:lineRule="auto"/>
              <w:rPr>
                <w:rFonts w:ascii="Times New Roman" w:hAnsi="Times New Roman"/>
              </w:rPr>
            </w:pPr>
          </w:p>
        </w:tc>
      </w:tr>
    </w:tbl>
    <w:p w14:paraId="0BD28CBC" w14:textId="77777777" w:rsidR="00A670B6" w:rsidRDefault="00A670B6" w:rsidP="00A670B6">
      <w:pPr>
        <w:rPr>
          <w:rFonts w:ascii="Times New Roman" w:hAnsi="Times New Roman"/>
          <w:i/>
          <w:sz w:val="20"/>
        </w:rPr>
      </w:pPr>
      <w:r>
        <w:rPr>
          <w:rFonts w:ascii="Times New Roman" w:hAnsi="Times New Roman" w:cs="Times New Roman"/>
          <w:i/>
          <w:sz w:val="20"/>
        </w:rPr>
        <w:t>(popunjava se samo jedna tabela)</w:t>
      </w:r>
    </w:p>
    <w:p w14:paraId="276DC331" w14:textId="77777777" w:rsidR="00A670B6" w:rsidRDefault="00A670B6" w:rsidP="00A670B6">
      <w:pPr>
        <w:rPr>
          <w:rFonts w:ascii="Times New Roman" w:hAnsi="Times New Roman"/>
        </w:rPr>
      </w:pPr>
      <w:r>
        <w:rPr>
          <w:rFonts w:ascii="Times New Roman" w:hAnsi="Times New Roman" w:cs="Times New Roman"/>
        </w:rPr>
        <w:t>Napomena:</w:t>
      </w:r>
    </w:p>
    <w:p w14:paraId="38E5FFCD" w14:textId="77777777" w:rsidR="00A670B6" w:rsidRDefault="00A670B6" w:rsidP="00A670B6">
      <w:pPr>
        <w:rPr>
          <w:rFonts w:ascii="Times New Roman" w:hAnsi="Times New Roman"/>
        </w:rPr>
      </w:pPr>
      <w:r>
        <w:rPr>
          <w:rFonts w:ascii="Times New Roman" w:hAnsi="Times New Roman" w:cs="Times New Roman"/>
        </w:rPr>
        <w:t>Investicijska vrijednost građevine i složenost tehničkog pregleda (članak 15. stavak 3. i 5. Pravilnika):</w:t>
      </w:r>
    </w:p>
    <w:p w14:paraId="6A931C82" w14:textId="77777777" w:rsidR="00A670B6" w:rsidRDefault="00A670B6" w:rsidP="00A670B6">
      <w:pPr>
        <w:numPr>
          <w:ilvl w:val="0"/>
          <w:numId w:val="4"/>
        </w:numPr>
        <w:suppressAutoHyphens/>
        <w:autoSpaceDN w:val="0"/>
        <w:spacing w:line="256" w:lineRule="auto"/>
        <w:ind w:left="567"/>
        <w:textAlignment w:val="baseline"/>
        <w:rPr>
          <w:rFonts w:ascii="Times New Roman" w:hAnsi="Times New Roman"/>
        </w:rPr>
      </w:pPr>
      <w:r>
        <w:rPr>
          <w:rFonts w:ascii="Times New Roman" w:hAnsi="Times New Roman" w:cs="Times New Roman"/>
        </w:rPr>
        <w:t>Investicijska vrijednost građevine do 100.000,00 KM; 70,00 KM po danu,</w:t>
      </w:r>
    </w:p>
    <w:p w14:paraId="28B99A8B" w14:textId="77777777" w:rsidR="00A670B6" w:rsidRDefault="00A670B6" w:rsidP="00A670B6">
      <w:pPr>
        <w:numPr>
          <w:ilvl w:val="0"/>
          <w:numId w:val="4"/>
        </w:numPr>
        <w:suppressAutoHyphens/>
        <w:autoSpaceDN w:val="0"/>
        <w:spacing w:line="256" w:lineRule="auto"/>
        <w:ind w:left="567"/>
        <w:textAlignment w:val="baseline"/>
        <w:rPr>
          <w:rFonts w:ascii="Times New Roman" w:hAnsi="Times New Roman"/>
        </w:rPr>
      </w:pPr>
      <w:r>
        <w:rPr>
          <w:rFonts w:ascii="Times New Roman" w:hAnsi="Times New Roman" w:cs="Times New Roman"/>
        </w:rPr>
        <w:t>Investicijska vrijednost građevine od 100.000,00 KM do 300.000,00 KM; 100,00 KM po danu,</w:t>
      </w:r>
    </w:p>
    <w:p w14:paraId="736A8EE0" w14:textId="77777777" w:rsidR="00A670B6" w:rsidRDefault="00A670B6" w:rsidP="00A670B6">
      <w:pPr>
        <w:numPr>
          <w:ilvl w:val="0"/>
          <w:numId w:val="4"/>
        </w:numPr>
        <w:suppressAutoHyphens/>
        <w:autoSpaceDN w:val="0"/>
        <w:spacing w:line="256" w:lineRule="auto"/>
        <w:ind w:left="567"/>
        <w:textAlignment w:val="baseline"/>
        <w:rPr>
          <w:rFonts w:ascii="Times New Roman" w:hAnsi="Times New Roman"/>
        </w:rPr>
      </w:pPr>
      <w:r>
        <w:rPr>
          <w:rFonts w:ascii="Times New Roman" w:hAnsi="Times New Roman" w:cs="Times New Roman"/>
        </w:rPr>
        <w:t>Investicijska vrijednost građevine preko 300.000,00 KM; 150,00 KM po danu.</w:t>
      </w:r>
    </w:p>
    <w:p w14:paraId="59F8130C" w14:textId="77777777" w:rsidR="00A670B6" w:rsidRDefault="00A670B6" w:rsidP="00A670B6">
      <w:pPr>
        <w:rPr>
          <w:rFonts w:ascii="Times New Roman" w:hAnsi="Times New Roman"/>
        </w:rPr>
      </w:pPr>
    </w:p>
    <w:p w14:paraId="1CFF8DF3" w14:textId="77777777" w:rsidR="00A670B6" w:rsidRDefault="00A670B6" w:rsidP="00A670B6">
      <w:pPr>
        <w:rPr>
          <w:rFonts w:ascii="Times New Roman" w:hAnsi="Times New Roman"/>
        </w:rPr>
      </w:pPr>
      <w:r>
        <w:rPr>
          <w:rFonts w:ascii="Times New Roman" w:hAnsi="Times New Roman" w:cs="Times New Roman"/>
        </w:rPr>
        <w:t>Dana, ....................................</w:t>
      </w:r>
    </w:p>
    <w:p w14:paraId="12F56DE9" w14:textId="77777777" w:rsidR="00A670B6" w:rsidRDefault="00A670B6" w:rsidP="00A670B6">
      <w:pPr>
        <w:spacing w:after="0"/>
        <w:rPr>
          <w:rFonts w:ascii="Times New Roman" w:hAnsi="Times New Roman"/>
        </w:rPr>
      </w:pPr>
      <w:r>
        <w:rPr>
          <w:rFonts w:ascii="Times New Roman" w:hAnsi="Times New Roman" w:cs="Times New Roman"/>
        </w:rPr>
        <w:t>..............................................</w:t>
      </w:r>
    </w:p>
    <w:p w14:paraId="6C8633D2" w14:textId="77777777" w:rsidR="00A670B6" w:rsidRDefault="00A670B6" w:rsidP="00A670B6">
      <w:pPr>
        <w:rPr>
          <w:rFonts w:ascii="Times New Roman" w:hAnsi="Times New Roman"/>
          <w:i/>
          <w:sz w:val="20"/>
        </w:rPr>
      </w:pPr>
      <w:r>
        <w:rPr>
          <w:rFonts w:ascii="Times New Roman" w:hAnsi="Times New Roman" w:cs="Times New Roman"/>
          <w:i/>
          <w:sz w:val="20"/>
        </w:rPr>
        <w:t xml:space="preserve">  (Potpis člana Povjerenstva)</w:t>
      </w:r>
    </w:p>
    <w:p w14:paraId="79EAD235" w14:textId="4E496B49" w:rsidR="000D7817" w:rsidRDefault="00071FD9" w:rsidP="00A670B6">
      <w:pPr>
        <w:jc w:val="both"/>
        <w:rPr>
          <w:rFonts w:ascii="Times New Roman" w:hAnsi="Times New Roman" w:cs="Times New Roman"/>
          <w:sz w:val="24"/>
          <w:szCs w:val="24"/>
        </w:rPr>
      </w:pPr>
      <w:r w:rsidRPr="00071FD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71FD9">
        <w:rPr>
          <w:rFonts w:ascii="Times New Roman" w:hAnsi="Times New Roman" w:cs="Times New Roman"/>
          <w:sz w:val="24"/>
          <w:szCs w:val="24"/>
        </w:rPr>
        <w:t xml:space="preserve"> </w:t>
      </w:r>
      <w:r w:rsidR="00A670B6">
        <w:rPr>
          <w:rFonts w:ascii="Times New Roman" w:hAnsi="Times New Roman" w:cs="Times New Roman"/>
          <w:sz w:val="24"/>
          <w:szCs w:val="24"/>
        </w:rPr>
        <w:t xml:space="preserve"> </w:t>
      </w:r>
    </w:p>
    <w:p w14:paraId="0FD85AFB" w14:textId="10213C9A" w:rsidR="00A670B6" w:rsidRDefault="00A670B6" w:rsidP="00A670B6">
      <w:pPr>
        <w:rPr>
          <w:rFonts w:ascii="Times New Roman" w:hAnsi="Times New Roman"/>
          <w:b/>
          <w:u w:val="single"/>
        </w:rPr>
      </w:pPr>
      <w:r>
        <w:rPr>
          <w:rFonts w:ascii="Times New Roman" w:hAnsi="Times New Roman" w:cs="Times New Roman"/>
          <w:b/>
          <w:u w:val="single"/>
        </w:rPr>
        <w:lastRenderedPageBreak/>
        <w:t>OBRAZAC 2.</w:t>
      </w:r>
    </w:p>
    <w:p w14:paraId="7A26FE16" w14:textId="77777777" w:rsidR="00A670B6" w:rsidRDefault="00A670B6" w:rsidP="00A670B6">
      <w:pPr>
        <w:rPr>
          <w:rFonts w:ascii="Times New Roman" w:hAnsi="Times New Roman"/>
        </w:rPr>
      </w:pPr>
      <w:r>
        <w:rPr>
          <w:rFonts w:ascii="Times New Roman" w:hAnsi="Times New Roman" w:cs="Times New Roman"/>
        </w:rPr>
        <w:t>Prijedlog iznosa naknade za rad povjerenstva</w:t>
      </w:r>
    </w:p>
    <w:p w14:paraId="44EE86F5" w14:textId="07E7F4AD" w:rsidR="00A670B6" w:rsidRDefault="00A670B6" w:rsidP="00A670B6">
      <w:pPr>
        <w:rPr>
          <w:rFonts w:ascii="Times New Roman" w:hAnsi="Times New Roman"/>
        </w:rPr>
      </w:pPr>
      <w:r>
        <w:rPr>
          <w:rFonts w:ascii="Times New Roman" w:hAnsi="Times New Roman" w:cs="Times New Roman"/>
        </w:rPr>
        <w:t>Građevina.......................................................................................................................................................................................................................................................................................................................</w:t>
      </w:r>
    </w:p>
    <w:p w14:paraId="0DBC2D50" w14:textId="77777777" w:rsidR="00A670B6" w:rsidRDefault="00A670B6" w:rsidP="00A670B6">
      <w:pPr>
        <w:rPr>
          <w:rFonts w:ascii="Times New Roman" w:hAnsi="Times New Roman"/>
        </w:rPr>
      </w:pPr>
      <w:r>
        <w:rPr>
          <w:rFonts w:ascii="Times New Roman" w:hAnsi="Times New Roman" w:cs="Times New Roman"/>
        </w:rPr>
        <w:t>Investicijska vrijednost građevine i složenost tehničkog pregleda (članak 1</w:t>
      </w:r>
      <w:r>
        <w:rPr>
          <w:rFonts w:ascii="Times New Roman" w:hAnsi="Times New Roman"/>
        </w:rPr>
        <w:t>1</w:t>
      </w:r>
      <w:r>
        <w:rPr>
          <w:rFonts w:ascii="Times New Roman" w:hAnsi="Times New Roman" w:cs="Times New Roman"/>
        </w:rPr>
        <w:t>. stavak 3. i 5. Pravilnika):</w:t>
      </w:r>
    </w:p>
    <w:p w14:paraId="07231468" w14:textId="77777777" w:rsidR="00A670B6" w:rsidRDefault="00A670B6" w:rsidP="00A670B6">
      <w:pPr>
        <w:pStyle w:val="Odlomakpopisa"/>
        <w:numPr>
          <w:ilvl w:val="0"/>
          <w:numId w:val="5"/>
        </w:numPr>
        <w:suppressAutoHyphens/>
        <w:autoSpaceDN w:val="0"/>
        <w:spacing w:line="256" w:lineRule="auto"/>
        <w:ind w:left="567"/>
        <w:contextualSpacing w:val="0"/>
        <w:textAlignment w:val="baseline"/>
        <w:rPr>
          <w:rFonts w:ascii="Times New Roman" w:hAnsi="Times New Roman"/>
        </w:rPr>
      </w:pPr>
      <w:r>
        <w:rPr>
          <w:rFonts w:ascii="Times New Roman" w:hAnsi="Times New Roman" w:cs="Times New Roman"/>
        </w:rPr>
        <w:t>Investicijska vrijednost građevine do 100.000,00 KM; 70,00 KM po danu,</w:t>
      </w:r>
    </w:p>
    <w:p w14:paraId="67D2920D" w14:textId="77777777" w:rsidR="00A670B6" w:rsidRDefault="00A670B6" w:rsidP="00A670B6">
      <w:pPr>
        <w:pStyle w:val="Odlomakpopisa"/>
        <w:numPr>
          <w:ilvl w:val="0"/>
          <w:numId w:val="5"/>
        </w:numPr>
        <w:suppressAutoHyphens/>
        <w:autoSpaceDN w:val="0"/>
        <w:spacing w:line="256" w:lineRule="auto"/>
        <w:ind w:left="567"/>
        <w:contextualSpacing w:val="0"/>
        <w:textAlignment w:val="baseline"/>
        <w:rPr>
          <w:rFonts w:ascii="Times New Roman" w:hAnsi="Times New Roman"/>
        </w:rPr>
      </w:pPr>
      <w:r>
        <w:rPr>
          <w:rFonts w:ascii="Times New Roman" w:hAnsi="Times New Roman" w:cs="Times New Roman"/>
        </w:rPr>
        <w:t>Investicijska vrijednost građevine od 100.000,00 KM do 300.000,00 KM; 100,00 KM po danu,</w:t>
      </w:r>
    </w:p>
    <w:p w14:paraId="1439E660" w14:textId="77777777" w:rsidR="00A670B6" w:rsidRDefault="00A670B6" w:rsidP="00A670B6">
      <w:pPr>
        <w:pStyle w:val="Odlomakpopisa"/>
        <w:numPr>
          <w:ilvl w:val="0"/>
          <w:numId w:val="5"/>
        </w:numPr>
        <w:suppressAutoHyphens/>
        <w:autoSpaceDN w:val="0"/>
        <w:spacing w:line="256" w:lineRule="auto"/>
        <w:ind w:left="567"/>
        <w:contextualSpacing w:val="0"/>
        <w:textAlignment w:val="baseline"/>
        <w:rPr>
          <w:rFonts w:ascii="Times New Roman" w:hAnsi="Times New Roman"/>
        </w:rPr>
      </w:pPr>
      <w:r>
        <w:rPr>
          <w:rFonts w:ascii="Times New Roman" w:hAnsi="Times New Roman" w:cs="Times New Roman"/>
        </w:rPr>
        <w:t>Investicijska vrijednost građevine preko 300.000,00 KM; 150,00 KM po danu.</w:t>
      </w:r>
    </w:p>
    <w:tbl>
      <w:tblPr>
        <w:tblW w:w="9350" w:type="dxa"/>
        <w:tblCellMar>
          <w:left w:w="10" w:type="dxa"/>
          <w:right w:w="10" w:type="dxa"/>
        </w:tblCellMar>
        <w:tblLook w:val="04A0" w:firstRow="1" w:lastRow="0" w:firstColumn="1" w:lastColumn="0" w:noHBand="0" w:noVBand="1"/>
      </w:tblPr>
      <w:tblGrid>
        <w:gridCol w:w="988"/>
        <w:gridCol w:w="5245"/>
        <w:gridCol w:w="3117"/>
      </w:tblGrid>
      <w:tr w:rsidR="00A670B6" w14:paraId="4EB85CF9"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7A8B3"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Redni</w:t>
            </w:r>
          </w:p>
          <w:p w14:paraId="341F9ADE"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broj</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850732"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Članovi Povjerenstva</w:t>
            </w: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1ED1D"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 xml:space="preserve">Suma (ukupan iznos </w:t>
            </w:r>
          </w:p>
          <w:p w14:paraId="22A27D94" w14:textId="77777777" w:rsidR="00A670B6" w:rsidRDefault="00A670B6" w:rsidP="00C70F87">
            <w:pPr>
              <w:spacing w:after="0" w:line="240" w:lineRule="auto"/>
              <w:jc w:val="center"/>
              <w:rPr>
                <w:rFonts w:ascii="Times New Roman" w:hAnsi="Times New Roman"/>
              </w:rPr>
            </w:pPr>
            <w:r>
              <w:rPr>
                <w:rFonts w:ascii="Times New Roman" w:hAnsi="Times New Roman" w:cs="Times New Roman"/>
              </w:rPr>
              <w:t>iz obrasca 1)</w:t>
            </w:r>
          </w:p>
        </w:tc>
      </w:tr>
      <w:tr w:rsidR="00A670B6" w14:paraId="7C854EC0"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39DDE" w14:textId="77777777" w:rsidR="00A670B6" w:rsidRDefault="00A670B6" w:rsidP="00C70F87">
            <w:pPr>
              <w:spacing w:after="0" w:line="240" w:lineRule="auto"/>
              <w:rPr>
                <w:rFonts w:ascii="Times New Roman" w:hAnsi="Times New Roman"/>
              </w:rPr>
            </w:pPr>
            <w:r>
              <w:rPr>
                <w:rFonts w:ascii="Times New Roman" w:hAnsi="Times New Roman" w:cs="Times New Roman"/>
              </w:rPr>
              <w:t>1.</w:t>
            </w:r>
          </w:p>
          <w:p w14:paraId="7E5C0637"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77181"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A2FB7" w14:textId="77777777" w:rsidR="00A670B6" w:rsidRDefault="00A670B6" w:rsidP="00C70F87">
            <w:pPr>
              <w:spacing w:after="0" w:line="240" w:lineRule="auto"/>
              <w:rPr>
                <w:rFonts w:ascii="Times New Roman" w:hAnsi="Times New Roman"/>
              </w:rPr>
            </w:pPr>
          </w:p>
        </w:tc>
      </w:tr>
      <w:tr w:rsidR="00A670B6" w14:paraId="3D1D5450"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B22B3" w14:textId="77777777" w:rsidR="00A670B6" w:rsidRDefault="00A670B6" w:rsidP="00C70F87">
            <w:pPr>
              <w:spacing w:after="0" w:line="240" w:lineRule="auto"/>
              <w:rPr>
                <w:rFonts w:ascii="Times New Roman" w:hAnsi="Times New Roman"/>
              </w:rPr>
            </w:pPr>
            <w:r>
              <w:rPr>
                <w:rFonts w:ascii="Times New Roman" w:hAnsi="Times New Roman" w:cs="Times New Roman"/>
              </w:rPr>
              <w:t>2.</w:t>
            </w:r>
          </w:p>
          <w:p w14:paraId="0EDEE5C0"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0BD7C"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20382" w14:textId="77777777" w:rsidR="00A670B6" w:rsidRDefault="00A670B6" w:rsidP="00C70F87">
            <w:pPr>
              <w:spacing w:after="0" w:line="240" w:lineRule="auto"/>
              <w:rPr>
                <w:rFonts w:ascii="Times New Roman" w:hAnsi="Times New Roman"/>
              </w:rPr>
            </w:pPr>
          </w:p>
        </w:tc>
      </w:tr>
      <w:tr w:rsidR="00A670B6" w14:paraId="2AE58346"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862D8" w14:textId="77777777" w:rsidR="00A670B6" w:rsidRDefault="00A670B6" w:rsidP="00C70F87">
            <w:pPr>
              <w:spacing w:after="0" w:line="240" w:lineRule="auto"/>
              <w:rPr>
                <w:rFonts w:ascii="Times New Roman" w:hAnsi="Times New Roman"/>
              </w:rPr>
            </w:pPr>
            <w:r>
              <w:rPr>
                <w:rFonts w:ascii="Times New Roman" w:hAnsi="Times New Roman" w:cs="Times New Roman"/>
              </w:rPr>
              <w:t>3.</w:t>
            </w:r>
          </w:p>
          <w:p w14:paraId="7334D3E1"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14FA8"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9AFAE" w14:textId="77777777" w:rsidR="00A670B6" w:rsidRDefault="00A670B6" w:rsidP="00C70F87">
            <w:pPr>
              <w:spacing w:after="0" w:line="240" w:lineRule="auto"/>
              <w:rPr>
                <w:rFonts w:ascii="Times New Roman" w:hAnsi="Times New Roman"/>
              </w:rPr>
            </w:pPr>
          </w:p>
        </w:tc>
      </w:tr>
      <w:tr w:rsidR="00A670B6" w14:paraId="1CE04A05"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9DED5" w14:textId="77777777" w:rsidR="00A670B6" w:rsidRDefault="00A670B6" w:rsidP="00C70F87">
            <w:pPr>
              <w:spacing w:after="0" w:line="240" w:lineRule="auto"/>
              <w:rPr>
                <w:rFonts w:ascii="Times New Roman" w:hAnsi="Times New Roman"/>
              </w:rPr>
            </w:pPr>
            <w:r>
              <w:rPr>
                <w:rFonts w:ascii="Times New Roman" w:hAnsi="Times New Roman" w:cs="Times New Roman"/>
              </w:rPr>
              <w:t>4.</w:t>
            </w:r>
          </w:p>
          <w:p w14:paraId="44167961"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B5C93"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B412D" w14:textId="77777777" w:rsidR="00A670B6" w:rsidRDefault="00A670B6" w:rsidP="00C70F87">
            <w:pPr>
              <w:spacing w:after="0" w:line="240" w:lineRule="auto"/>
              <w:rPr>
                <w:rFonts w:ascii="Times New Roman" w:hAnsi="Times New Roman"/>
              </w:rPr>
            </w:pPr>
          </w:p>
        </w:tc>
      </w:tr>
      <w:tr w:rsidR="00A670B6" w14:paraId="35A91A6F"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46028" w14:textId="77777777" w:rsidR="00A670B6" w:rsidRDefault="00A670B6" w:rsidP="00C70F87">
            <w:pPr>
              <w:spacing w:after="0" w:line="240" w:lineRule="auto"/>
              <w:rPr>
                <w:rFonts w:ascii="Times New Roman" w:hAnsi="Times New Roman"/>
              </w:rPr>
            </w:pPr>
            <w:r>
              <w:rPr>
                <w:rFonts w:ascii="Times New Roman" w:hAnsi="Times New Roman" w:cs="Times New Roman"/>
              </w:rPr>
              <w:t>5.</w:t>
            </w:r>
          </w:p>
          <w:p w14:paraId="6869BD2A"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ADDE8"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FEB77" w14:textId="77777777" w:rsidR="00A670B6" w:rsidRDefault="00A670B6" w:rsidP="00C70F87">
            <w:pPr>
              <w:spacing w:after="0" w:line="240" w:lineRule="auto"/>
              <w:rPr>
                <w:rFonts w:ascii="Times New Roman" w:hAnsi="Times New Roman"/>
              </w:rPr>
            </w:pPr>
          </w:p>
        </w:tc>
      </w:tr>
      <w:tr w:rsidR="00A670B6" w14:paraId="7D58533A"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7E4E0" w14:textId="77777777" w:rsidR="00A670B6" w:rsidRDefault="00A670B6" w:rsidP="00C70F87">
            <w:pPr>
              <w:spacing w:after="0" w:line="240" w:lineRule="auto"/>
              <w:rPr>
                <w:rFonts w:ascii="Times New Roman" w:hAnsi="Times New Roman"/>
              </w:rPr>
            </w:pPr>
            <w:r>
              <w:rPr>
                <w:rFonts w:ascii="Times New Roman" w:hAnsi="Times New Roman" w:cs="Times New Roman"/>
              </w:rPr>
              <w:t>6.</w:t>
            </w:r>
          </w:p>
          <w:p w14:paraId="33C422F8"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E4369"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CD947" w14:textId="77777777" w:rsidR="00A670B6" w:rsidRDefault="00A670B6" w:rsidP="00C70F87">
            <w:pPr>
              <w:spacing w:after="0" w:line="240" w:lineRule="auto"/>
              <w:rPr>
                <w:rFonts w:ascii="Times New Roman" w:hAnsi="Times New Roman"/>
              </w:rPr>
            </w:pPr>
          </w:p>
        </w:tc>
      </w:tr>
      <w:tr w:rsidR="00A670B6" w14:paraId="5AB624A3"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DE17D" w14:textId="77777777" w:rsidR="00A670B6" w:rsidRDefault="00A670B6" w:rsidP="00C70F87">
            <w:pPr>
              <w:spacing w:after="0" w:line="240" w:lineRule="auto"/>
              <w:rPr>
                <w:rFonts w:ascii="Times New Roman" w:hAnsi="Times New Roman"/>
              </w:rPr>
            </w:pPr>
            <w:r>
              <w:rPr>
                <w:rFonts w:ascii="Times New Roman" w:hAnsi="Times New Roman" w:cs="Times New Roman"/>
              </w:rPr>
              <w:t>7.</w:t>
            </w:r>
          </w:p>
          <w:p w14:paraId="38405758"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3AA21"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281B0" w14:textId="77777777" w:rsidR="00A670B6" w:rsidRDefault="00A670B6" w:rsidP="00C70F87">
            <w:pPr>
              <w:spacing w:after="0" w:line="240" w:lineRule="auto"/>
              <w:rPr>
                <w:rFonts w:ascii="Times New Roman" w:hAnsi="Times New Roman"/>
              </w:rPr>
            </w:pPr>
          </w:p>
        </w:tc>
      </w:tr>
      <w:tr w:rsidR="00A670B6" w14:paraId="64D188ED" w14:textId="77777777" w:rsidTr="00C70F8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86A0B" w14:textId="77777777" w:rsidR="00A670B6" w:rsidRDefault="00A670B6" w:rsidP="00C70F87">
            <w:pPr>
              <w:spacing w:after="0" w:line="240" w:lineRule="auto"/>
              <w:rPr>
                <w:rFonts w:ascii="Times New Roman" w:hAnsi="Times New Roman"/>
              </w:rPr>
            </w:pPr>
            <w:r>
              <w:rPr>
                <w:rFonts w:ascii="Times New Roman" w:hAnsi="Times New Roman" w:cs="Times New Roman"/>
              </w:rPr>
              <w:t>8.</w:t>
            </w:r>
          </w:p>
          <w:p w14:paraId="0FF8DFE5" w14:textId="77777777" w:rsidR="00A670B6" w:rsidRDefault="00A670B6" w:rsidP="00C70F87">
            <w:pPr>
              <w:spacing w:after="0" w:line="240" w:lineRule="auto"/>
              <w:rPr>
                <w:rFonts w:ascii="Times New Roman" w:hAnsi="Times New Roman"/>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21AFF" w14:textId="77777777" w:rsidR="00A670B6" w:rsidRDefault="00A670B6" w:rsidP="00C70F87">
            <w:pPr>
              <w:spacing w:after="0" w:line="240" w:lineRule="auto"/>
              <w:rPr>
                <w:rFonts w:ascii="Times New Roman" w:hAnsi="Times New Roman"/>
              </w:rPr>
            </w:pP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29B6E" w14:textId="77777777" w:rsidR="00A670B6" w:rsidRDefault="00A670B6" w:rsidP="00C70F87">
            <w:pPr>
              <w:spacing w:after="0" w:line="240" w:lineRule="auto"/>
              <w:rPr>
                <w:rFonts w:ascii="Times New Roman" w:hAnsi="Times New Roman"/>
              </w:rPr>
            </w:pPr>
          </w:p>
        </w:tc>
      </w:tr>
      <w:tr w:rsidR="00A670B6" w14:paraId="5F315FCB" w14:textId="77777777" w:rsidTr="00C70F87">
        <w:tc>
          <w:tcPr>
            <w:tcW w:w="62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ECE41" w14:textId="77777777" w:rsidR="00A670B6" w:rsidRDefault="00A670B6" w:rsidP="00C70F87">
            <w:pPr>
              <w:spacing w:after="0" w:line="240" w:lineRule="auto"/>
              <w:jc w:val="right"/>
              <w:rPr>
                <w:rFonts w:ascii="Times New Roman" w:hAnsi="Times New Roman"/>
                <w:b/>
              </w:rPr>
            </w:pPr>
          </w:p>
          <w:p w14:paraId="7CBB6B80" w14:textId="77777777" w:rsidR="00A670B6" w:rsidRDefault="00A670B6" w:rsidP="00C70F87">
            <w:pPr>
              <w:spacing w:after="0" w:line="240" w:lineRule="auto"/>
              <w:jc w:val="right"/>
              <w:rPr>
                <w:rFonts w:ascii="Times New Roman" w:hAnsi="Times New Roman"/>
                <w:b/>
              </w:rPr>
            </w:pPr>
            <w:r>
              <w:rPr>
                <w:rFonts w:ascii="Times New Roman" w:hAnsi="Times New Roman" w:cs="Times New Roman"/>
                <w:b/>
              </w:rPr>
              <w:t xml:space="preserve">U K U P N O   </w:t>
            </w:r>
          </w:p>
        </w:tc>
        <w:tc>
          <w:tcPr>
            <w:tcW w:w="3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8102D" w14:textId="77777777" w:rsidR="00A670B6" w:rsidRDefault="00A670B6" w:rsidP="00C70F87">
            <w:pPr>
              <w:spacing w:after="0" w:line="240" w:lineRule="auto"/>
              <w:rPr>
                <w:rFonts w:ascii="Times New Roman" w:hAnsi="Times New Roman"/>
              </w:rPr>
            </w:pPr>
          </w:p>
        </w:tc>
      </w:tr>
    </w:tbl>
    <w:p w14:paraId="0434D999" w14:textId="77777777" w:rsidR="00A670B6" w:rsidRDefault="00A670B6" w:rsidP="00A670B6">
      <w:pPr>
        <w:rPr>
          <w:rFonts w:ascii="Times New Roman" w:hAnsi="Times New Roman"/>
        </w:rPr>
      </w:pPr>
    </w:p>
    <w:p w14:paraId="7A8C76CE" w14:textId="77777777" w:rsidR="00A670B6" w:rsidRDefault="00A670B6" w:rsidP="00A670B6">
      <w:pPr>
        <w:rPr>
          <w:rFonts w:ascii="Times New Roman" w:hAnsi="Times New Roman"/>
        </w:rPr>
      </w:pPr>
    </w:p>
    <w:p w14:paraId="79B6ADD3" w14:textId="77777777" w:rsidR="00A670B6" w:rsidRDefault="00A670B6" w:rsidP="00A670B6">
      <w:pPr>
        <w:rPr>
          <w:rFonts w:ascii="Times New Roman" w:hAnsi="Times New Roman"/>
        </w:rPr>
      </w:pPr>
      <w:r>
        <w:rPr>
          <w:rFonts w:ascii="Times New Roman" w:hAnsi="Times New Roman" w:cs="Times New Roman"/>
        </w:rPr>
        <w:t>UKUPAN IZNOS NAKNADE ZA RAD POVJERENSTVA:</w:t>
      </w:r>
    </w:p>
    <w:p w14:paraId="7037748E" w14:textId="77777777" w:rsidR="00A670B6" w:rsidRDefault="00A670B6" w:rsidP="00A670B6">
      <w:pPr>
        <w:spacing w:after="0"/>
        <w:rPr>
          <w:rFonts w:ascii="Times New Roman" w:hAnsi="Times New Roman"/>
        </w:rPr>
      </w:pPr>
      <w:r>
        <w:rPr>
          <w:rFonts w:ascii="Times New Roman" w:hAnsi="Times New Roman" w:cs="Times New Roman"/>
        </w:rPr>
        <w:t>.........................................................................................................................................................................</w:t>
      </w:r>
    </w:p>
    <w:p w14:paraId="1A7F6400" w14:textId="77777777" w:rsidR="00A670B6" w:rsidRDefault="00A670B6" w:rsidP="00A670B6">
      <w:pPr>
        <w:jc w:val="center"/>
        <w:rPr>
          <w:rFonts w:ascii="Times New Roman" w:hAnsi="Times New Roman"/>
          <w:i/>
          <w:sz w:val="20"/>
        </w:rPr>
      </w:pPr>
      <w:r>
        <w:rPr>
          <w:rFonts w:ascii="Times New Roman" w:hAnsi="Times New Roman" w:cs="Times New Roman"/>
          <w:i/>
          <w:sz w:val="20"/>
        </w:rPr>
        <w:t>(slovima)</w:t>
      </w:r>
    </w:p>
    <w:p w14:paraId="242C0395" w14:textId="77777777" w:rsidR="00A670B6" w:rsidRDefault="00A670B6" w:rsidP="00A670B6">
      <w:pPr>
        <w:rPr>
          <w:rFonts w:ascii="Times New Roman" w:hAnsi="Times New Roman"/>
        </w:rPr>
      </w:pPr>
    </w:p>
    <w:p w14:paraId="47922BB8" w14:textId="77777777" w:rsidR="00A670B6" w:rsidRDefault="00A670B6" w:rsidP="00A670B6">
      <w:r>
        <w:rPr>
          <w:rFonts w:ascii="Times New Roman" w:hAnsi="Times New Roman"/>
          <w:noProof/>
        </w:rPr>
        <mc:AlternateContent>
          <mc:Choice Requires="wps">
            <w:drawing>
              <wp:anchor distT="0" distB="0" distL="114300" distR="114300" simplePos="0" relativeHeight="251659264" behindDoc="0" locked="0" layoutInCell="1" allowOverlap="1" wp14:anchorId="09C2E1D2" wp14:editId="145DDB21">
                <wp:simplePos x="0" y="0"/>
                <wp:positionH relativeFrom="column">
                  <wp:posOffset>3657600</wp:posOffset>
                </wp:positionH>
                <wp:positionV relativeFrom="paragraph">
                  <wp:posOffset>241931</wp:posOffset>
                </wp:positionV>
                <wp:extent cx="2000250" cy="1038228"/>
                <wp:effectExtent l="0" t="0" r="0" b="9522"/>
                <wp:wrapSquare wrapText="bothSides"/>
                <wp:docPr id="1" name="Text Box 2"/>
                <wp:cNvGraphicFramePr/>
                <a:graphic xmlns:a="http://schemas.openxmlformats.org/drawingml/2006/main">
                  <a:graphicData uri="http://schemas.microsoft.com/office/word/2010/wordprocessingShape">
                    <wps:wsp>
                      <wps:cNvSpPr txBox="1"/>
                      <wps:spPr>
                        <a:xfrm>
                          <a:off x="0" y="0"/>
                          <a:ext cx="2000250" cy="1038228"/>
                        </a:xfrm>
                        <a:prstGeom prst="rect">
                          <a:avLst/>
                        </a:prstGeom>
                        <a:solidFill>
                          <a:srgbClr val="FFFFFF"/>
                        </a:solidFill>
                        <a:ln>
                          <a:noFill/>
                          <a:prstDash/>
                        </a:ln>
                      </wps:spPr>
                      <wps:txbx>
                        <w:txbxContent>
                          <w:p w14:paraId="1A3C9E41" w14:textId="22553AB1" w:rsidR="00A670B6" w:rsidRDefault="00A670B6" w:rsidP="00A670B6">
                            <w:pPr>
                              <w:jc w:val="center"/>
                              <w:rPr>
                                <w:rFonts w:ascii="Times New Roman" w:hAnsi="Times New Roman"/>
                              </w:rPr>
                            </w:pPr>
                            <w:r>
                              <w:rPr>
                                <w:rFonts w:ascii="Times New Roman" w:hAnsi="Times New Roman" w:cs="Times New Roman"/>
                              </w:rPr>
                              <w:t>Suglasan:</w:t>
                            </w:r>
                          </w:p>
                          <w:p w14:paraId="228FF031" w14:textId="77777777" w:rsidR="00A670B6" w:rsidRDefault="00A670B6" w:rsidP="00A670B6">
                            <w:pPr>
                              <w:spacing w:after="0"/>
                              <w:rPr>
                                <w:rFonts w:ascii="Times New Roman" w:hAnsi="Times New Roman"/>
                              </w:rPr>
                            </w:pPr>
                            <w:r>
                              <w:rPr>
                                <w:rFonts w:ascii="Times New Roman" w:hAnsi="Times New Roman" w:cs="Times New Roman"/>
                              </w:rPr>
                              <w:t>.................................................</w:t>
                            </w:r>
                          </w:p>
                          <w:p w14:paraId="06FE53B5" w14:textId="77777777" w:rsidR="00A670B6" w:rsidRDefault="00A670B6" w:rsidP="00A670B6">
                            <w:pPr>
                              <w:jc w:val="center"/>
                              <w:rPr>
                                <w:rFonts w:ascii="Times New Roman" w:hAnsi="Times New Roman"/>
                                <w:i/>
                                <w:sz w:val="20"/>
                              </w:rPr>
                            </w:pPr>
                            <w:r>
                              <w:rPr>
                                <w:rFonts w:ascii="Times New Roman" w:hAnsi="Times New Roman" w:cs="Times New Roman"/>
                                <w:i/>
                                <w:sz w:val="20"/>
                              </w:rPr>
                              <w:t>(Načelnik)</w:t>
                            </w:r>
                          </w:p>
                        </w:txbxContent>
                      </wps:txbx>
                      <wps:bodyPr vert="horz" wrap="square" lIns="91440" tIns="45720" rIns="91440" bIns="45720" anchor="t" anchorCtr="0" compatLnSpc="0">
                        <a:noAutofit/>
                      </wps:bodyPr>
                    </wps:wsp>
                  </a:graphicData>
                </a:graphic>
              </wp:anchor>
            </w:drawing>
          </mc:Choice>
          <mc:Fallback>
            <w:pict>
              <v:shapetype w14:anchorId="09C2E1D2" id="_x0000_t202" coordsize="21600,21600" o:spt="202" path="m,l,21600r21600,l21600,xe">
                <v:stroke joinstyle="miter"/>
                <v:path gradientshapeok="t" o:connecttype="rect"/>
              </v:shapetype>
              <v:shape id="Text Box 2" o:spid="_x0000_s1026" type="#_x0000_t202" style="position:absolute;margin-left:4in;margin-top:19.05pt;width:157.5pt;height:8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RV0AEAAJYDAAAOAAAAZHJzL2Uyb0RvYy54bWysU8GO0zAQvSPxD5bvNGnoQjdquoKtipBW&#10;LFLhAxzHbiI5HjN2m5SvZ+yUtrA3RA6Ox2/88ubNZPUw9oYdFfoObMXns5wzZSU0nd1X/Pu37Zsl&#10;Zz4I2wgDVlX8pDx/WL9+tRpcqQpowTQKGZFYXw6u4m0IrswyL1vVCz8DpyyBGrAXgULcZw2Kgdh7&#10;kxV5/i4bABuHIJX3dLqZQL5O/ForGZ619iowU3HSFtKKaa3jmq1XotyjcG0nzzLEP6joRWfpoxeq&#10;jQiCHbB7QdV3EsGDDjMJfQZad1KlGqiaef5XNbtWOJVqIXO8u9jk/x+t/HLcua/IwvgRRmpgNGRw&#10;vvR0GOsZNfbxTUoZ4WTh6WKbGgOTdEh9yIs7giRh8/ztsiiWkSe7XnfowycFPYubiiP1Jdkljk8+&#10;TKm/U+LXPJiu2XbGpAD39aNBdhTUw216zux/pBkbky3Ea6mrkXAjfDvRRzi7VhZ3YaxHAuO2huZE&#10;LtAgk7oW8CdnAw1Fxf2Pg0DFmflsyfX7+WIRpygFi7v3BQV4i9S3iLCSqCoeOJu2j2GaPGq9E+HJ&#10;7pyMZk66PxwC6C6ZcVV01kzNT3aeBzVO122csq6/0/oXAAAA//8DAFBLAwQUAAYACAAAACEAmY6A&#10;at8AAAAKAQAADwAAAGRycy9kb3ducmV2LnhtbEyPwU7DMBBE70j8g7WVuCDqpNAkDXEqQAJxbekH&#10;bOJtEjW2o9ht0r9nOdHj7Ixm3xTb2fTiQqPvnFUQLyMQZGunO9soOPx8PmUgfECrsXeWFFzJw7a8&#10;vysw126yO7rsQyO4xPocFbQhDLmUvm7JoF+6gSx7RzcaDCzHRuoRJy43vVxFUSINdpY/tDjQR0v1&#10;aX82Co7f0+N6M1Vf4ZDuXpJ37NLKXZV6WMxvryACzeE/DH/4jA4lM1XubLUXvYJ1mvCWoOA5i0Fw&#10;INvEfKgUrKI4AVkW8nZC+QsAAP//AwBQSwECLQAUAAYACAAAACEAtoM4kv4AAADhAQAAEwAAAAAA&#10;AAAAAAAAAAAAAAAAW0NvbnRlbnRfVHlwZXNdLnhtbFBLAQItABQABgAIAAAAIQA4/SH/1gAAAJQB&#10;AAALAAAAAAAAAAAAAAAAAC8BAABfcmVscy8ucmVsc1BLAQItABQABgAIAAAAIQD5oBRV0AEAAJYD&#10;AAAOAAAAAAAAAAAAAAAAAC4CAABkcnMvZTJvRG9jLnhtbFBLAQItABQABgAIAAAAIQCZjoBq3wAA&#10;AAoBAAAPAAAAAAAAAAAAAAAAACoEAABkcnMvZG93bnJldi54bWxQSwUGAAAAAAQABADzAAAANgUA&#10;AAAA&#10;" stroked="f">
                <v:textbox>
                  <w:txbxContent>
                    <w:p w14:paraId="1A3C9E41" w14:textId="22553AB1" w:rsidR="00A670B6" w:rsidRDefault="00A670B6" w:rsidP="00A670B6">
                      <w:pPr>
                        <w:jc w:val="center"/>
                        <w:rPr>
                          <w:rFonts w:ascii="Times New Roman" w:hAnsi="Times New Roman"/>
                        </w:rPr>
                      </w:pPr>
                      <w:r>
                        <w:rPr>
                          <w:rFonts w:ascii="Times New Roman" w:hAnsi="Times New Roman" w:cs="Times New Roman"/>
                        </w:rPr>
                        <w:t>S</w:t>
                      </w:r>
                      <w:r>
                        <w:rPr>
                          <w:rFonts w:ascii="Times New Roman" w:hAnsi="Times New Roman" w:cs="Times New Roman"/>
                        </w:rPr>
                        <w:t>u</w:t>
                      </w:r>
                      <w:r>
                        <w:rPr>
                          <w:rFonts w:ascii="Times New Roman" w:hAnsi="Times New Roman" w:cs="Times New Roman"/>
                        </w:rPr>
                        <w:t>glasan:</w:t>
                      </w:r>
                    </w:p>
                    <w:p w14:paraId="228FF031" w14:textId="77777777" w:rsidR="00A670B6" w:rsidRDefault="00A670B6" w:rsidP="00A670B6">
                      <w:pPr>
                        <w:spacing w:after="0"/>
                        <w:rPr>
                          <w:rFonts w:ascii="Times New Roman" w:hAnsi="Times New Roman"/>
                        </w:rPr>
                      </w:pPr>
                      <w:r>
                        <w:rPr>
                          <w:rFonts w:ascii="Times New Roman" w:hAnsi="Times New Roman" w:cs="Times New Roman"/>
                        </w:rPr>
                        <w:t>.................................................</w:t>
                      </w:r>
                    </w:p>
                    <w:p w14:paraId="06FE53B5" w14:textId="77777777" w:rsidR="00A670B6" w:rsidRDefault="00A670B6" w:rsidP="00A670B6">
                      <w:pPr>
                        <w:jc w:val="center"/>
                        <w:rPr>
                          <w:rFonts w:ascii="Times New Roman" w:hAnsi="Times New Roman"/>
                          <w:i/>
                          <w:sz w:val="20"/>
                        </w:rPr>
                      </w:pPr>
                      <w:r>
                        <w:rPr>
                          <w:rFonts w:ascii="Times New Roman" w:hAnsi="Times New Roman" w:cs="Times New Roman"/>
                          <w:i/>
                          <w:sz w:val="20"/>
                        </w:rPr>
                        <w:t>(Načelnik)</w:t>
                      </w:r>
                    </w:p>
                  </w:txbxContent>
                </v:textbox>
                <w10:wrap type="square"/>
              </v:shape>
            </w:pict>
          </mc:Fallback>
        </mc:AlternateContent>
      </w:r>
    </w:p>
    <w:p w14:paraId="4DA3FB59" w14:textId="77777777" w:rsidR="00A670B6" w:rsidRDefault="00A670B6" w:rsidP="00A670B6">
      <w:pPr>
        <w:rPr>
          <w:rFonts w:ascii="Times New Roman" w:hAnsi="Times New Roman"/>
        </w:rPr>
      </w:pPr>
      <w:r>
        <w:rPr>
          <w:rFonts w:ascii="Times New Roman" w:hAnsi="Times New Roman" w:cs="Times New Roman"/>
        </w:rPr>
        <w:t>Dana, .................................</w:t>
      </w:r>
    </w:p>
    <w:p w14:paraId="26EE6671" w14:textId="77777777" w:rsidR="00A670B6" w:rsidRDefault="00A670B6" w:rsidP="00A670B6">
      <w:pPr>
        <w:spacing w:after="0"/>
        <w:rPr>
          <w:rFonts w:ascii="Times New Roman" w:hAnsi="Times New Roman"/>
        </w:rPr>
      </w:pPr>
      <w:r>
        <w:rPr>
          <w:rFonts w:ascii="Times New Roman" w:hAnsi="Times New Roman" w:cs="Times New Roman"/>
        </w:rPr>
        <w:t>............................................</w:t>
      </w:r>
    </w:p>
    <w:p w14:paraId="22DCC01D" w14:textId="77777777" w:rsidR="00A670B6" w:rsidRDefault="00A670B6" w:rsidP="00A670B6">
      <w:r>
        <w:rPr>
          <w:rFonts w:ascii="Times New Roman" w:hAnsi="Times New Roman" w:cs="Times New Roman"/>
          <w:i/>
          <w:sz w:val="20"/>
        </w:rPr>
        <w:t xml:space="preserve">  (Predsjednik povjerenstva)</w:t>
      </w:r>
    </w:p>
    <w:p w14:paraId="4FC981C4" w14:textId="77777777" w:rsidR="000D7817" w:rsidRDefault="000D7817" w:rsidP="00071FD9">
      <w:pPr>
        <w:jc w:val="both"/>
        <w:rPr>
          <w:rFonts w:ascii="Times New Roman" w:hAnsi="Times New Roman" w:cs="Times New Roman"/>
          <w:sz w:val="24"/>
          <w:szCs w:val="24"/>
        </w:rPr>
      </w:pPr>
    </w:p>
    <w:p w14:paraId="6A116A57" w14:textId="77777777" w:rsidR="000D7817" w:rsidRDefault="000D7817" w:rsidP="00071FD9">
      <w:pPr>
        <w:jc w:val="both"/>
        <w:rPr>
          <w:rFonts w:ascii="Times New Roman" w:hAnsi="Times New Roman" w:cs="Times New Roman"/>
          <w:sz w:val="24"/>
          <w:szCs w:val="24"/>
        </w:rPr>
      </w:pPr>
    </w:p>
    <w:p w14:paraId="09E84136" w14:textId="77777777" w:rsidR="000D7817" w:rsidRDefault="000D7817" w:rsidP="00071FD9">
      <w:pPr>
        <w:jc w:val="both"/>
        <w:rPr>
          <w:rFonts w:ascii="Times New Roman" w:hAnsi="Times New Roman" w:cs="Times New Roman"/>
          <w:sz w:val="24"/>
          <w:szCs w:val="24"/>
        </w:rPr>
      </w:pPr>
    </w:p>
    <w:p w14:paraId="4435481E" w14:textId="77777777" w:rsidR="000D7817" w:rsidRDefault="000D7817" w:rsidP="00071FD9">
      <w:pPr>
        <w:jc w:val="both"/>
        <w:rPr>
          <w:rFonts w:ascii="Times New Roman" w:hAnsi="Times New Roman" w:cs="Times New Roman"/>
          <w:sz w:val="24"/>
          <w:szCs w:val="24"/>
        </w:rPr>
      </w:pPr>
    </w:p>
    <w:p w14:paraId="1FB76202" w14:textId="77777777" w:rsidR="000D7817" w:rsidRDefault="000D7817" w:rsidP="00071FD9">
      <w:pPr>
        <w:jc w:val="both"/>
        <w:rPr>
          <w:rFonts w:ascii="Times New Roman" w:hAnsi="Times New Roman" w:cs="Times New Roman"/>
          <w:sz w:val="24"/>
          <w:szCs w:val="24"/>
        </w:rPr>
      </w:pPr>
    </w:p>
    <w:p w14:paraId="45740AF1" w14:textId="77777777" w:rsidR="000D7817" w:rsidRDefault="000D7817" w:rsidP="00071FD9">
      <w:pPr>
        <w:jc w:val="both"/>
        <w:rPr>
          <w:rFonts w:ascii="Times New Roman" w:hAnsi="Times New Roman" w:cs="Times New Roman"/>
          <w:sz w:val="24"/>
          <w:szCs w:val="24"/>
        </w:rPr>
      </w:pPr>
    </w:p>
    <w:p w14:paraId="69F0A44A" w14:textId="77777777" w:rsidR="000D7817" w:rsidRDefault="000D7817" w:rsidP="00071FD9">
      <w:pPr>
        <w:jc w:val="both"/>
        <w:rPr>
          <w:rFonts w:ascii="Times New Roman" w:hAnsi="Times New Roman" w:cs="Times New Roman"/>
          <w:sz w:val="24"/>
          <w:szCs w:val="24"/>
        </w:rPr>
      </w:pPr>
    </w:p>
    <w:p w14:paraId="399B3887" w14:textId="77777777" w:rsidR="000D7817" w:rsidRDefault="000D7817" w:rsidP="00071FD9">
      <w:pPr>
        <w:jc w:val="both"/>
        <w:rPr>
          <w:rFonts w:ascii="Times New Roman" w:hAnsi="Times New Roman" w:cs="Times New Roman"/>
          <w:sz w:val="24"/>
          <w:szCs w:val="24"/>
        </w:rPr>
      </w:pPr>
    </w:p>
    <w:p w14:paraId="77CCC984" w14:textId="77777777" w:rsidR="000D7817" w:rsidRDefault="000D7817" w:rsidP="00071FD9">
      <w:pPr>
        <w:jc w:val="both"/>
        <w:rPr>
          <w:rFonts w:ascii="Times New Roman" w:hAnsi="Times New Roman" w:cs="Times New Roman"/>
          <w:sz w:val="24"/>
          <w:szCs w:val="24"/>
        </w:rPr>
      </w:pPr>
    </w:p>
    <w:p w14:paraId="0919DD75" w14:textId="77777777" w:rsidR="000D7817" w:rsidRDefault="000D7817" w:rsidP="00071FD9">
      <w:pPr>
        <w:jc w:val="both"/>
        <w:rPr>
          <w:rFonts w:ascii="Times New Roman" w:hAnsi="Times New Roman" w:cs="Times New Roman"/>
          <w:sz w:val="24"/>
          <w:szCs w:val="24"/>
        </w:rPr>
      </w:pPr>
    </w:p>
    <w:p w14:paraId="11FD07A5" w14:textId="77777777" w:rsidR="000D7817" w:rsidRDefault="000D7817" w:rsidP="00071FD9">
      <w:pPr>
        <w:jc w:val="both"/>
        <w:rPr>
          <w:rFonts w:ascii="Times New Roman" w:hAnsi="Times New Roman" w:cs="Times New Roman"/>
          <w:sz w:val="24"/>
          <w:szCs w:val="24"/>
        </w:rPr>
      </w:pPr>
    </w:p>
    <w:p w14:paraId="2C825500" w14:textId="77777777" w:rsidR="000D7817" w:rsidRDefault="000D7817" w:rsidP="00071FD9">
      <w:pPr>
        <w:jc w:val="both"/>
        <w:rPr>
          <w:rFonts w:ascii="Times New Roman" w:hAnsi="Times New Roman" w:cs="Times New Roman"/>
          <w:sz w:val="24"/>
          <w:szCs w:val="24"/>
        </w:rPr>
      </w:pPr>
    </w:p>
    <w:p w14:paraId="6D4EB9D6" w14:textId="77777777" w:rsidR="000D7817" w:rsidRDefault="000D7817" w:rsidP="00071FD9">
      <w:pPr>
        <w:jc w:val="both"/>
        <w:rPr>
          <w:rFonts w:ascii="Times New Roman" w:hAnsi="Times New Roman" w:cs="Times New Roman"/>
          <w:sz w:val="24"/>
          <w:szCs w:val="24"/>
        </w:rPr>
      </w:pPr>
    </w:p>
    <w:p w14:paraId="1FE58CD8" w14:textId="77777777" w:rsidR="000D7817" w:rsidRDefault="000D7817" w:rsidP="00071FD9">
      <w:pPr>
        <w:jc w:val="both"/>
        <w:rPr>
          <w:rFonts w:ascii="Times New Roman" w:hAnsi="Times New Roman" w:cs="Times New Roman"/>
          <w:sz w:val="24"/>
          <w:szCs w:val="24"/>
        </w:rPr>
      </w:pPr>
    </w:p>
    <w:p w14:paraId="2425CC08" w14:textId="77777777" w:rsidR="000D7817" w:rsidRDefault="000D7817" w:rsidP="00071FD9">
      <w:pPr>
        <w:jc w:val="both"/>
        <w:rPr>
          <w:rFonts w:ascii="Times New Roman" w:hAnsi="Times New Roman" w:cs="Times New Roman"/>
          <w:sz w:val="24"/>
          <w:szCs w:val="24"/>
        </w:rPr>
      </w:pPr>
    </w:p>
    <w:p w14:paraId="012166E7" w14:textId="77777777" w:rsidR="000D7817" w:rsidRDefault="000D7817" w:rsidP="00071FD9">
      <w:pPr>
        <w:jc w:val="both"/>
        <w:rPr>
          <w:rFonts w:ascii="Times New Roman" w:hAnsi="Times New Roman" w:cs="Times New Roman"/>
          <w:sz w:val="24"/>
          <w:szCs w:val="24"/>
        </w:rPr>
      </w:pPr>
    </w:p>
    <w:p w14:paraId="23DFB9A3" w14:textId="77777777" w:rsidR="000D7817" w:rsidRDefault="000D7817" w:rsidP="00071FD9">
      <w:pPr>
        <w:jc w:val="both"/>
        <w:rPr>
          <w:rFonts w:ascii="Times New Roman" w:hAnsi="Times New Roman" w:cs="Times New Roman"/>
          <w:sz w:val="24"/>
          <w:szCs w:val="24"/>
        </w:rPr>
      </w:pPr>
    </w:p>
    <w:p w14:paraId="5BFC86CB" w14:textId="77777777" w:rsidR="000D7817" w:rsidRDefault="000D7817" w:rsidP="00071FD9">
      <w:pPr>
        <w:jc w:val="both"/>
        <w:rPr>
          <w:rFonts w:ascii="Times New Roman" w:hAnsi="Times New Roman" w:cs="Times New Roman"/>
          <w:sz w:val="24"/>
          <w:szCs w:val="24"/>
        </w:rPr>
      </w:pPr>
    </w:p>
    <w:p w14:paraId="0A12BEBC" w14:textId="77777777" w:rsidR="000D7817" w:rsidRDefault="000D7817" w:rsidP="00071FD9">
      <w:pPr>
        <w:jc w:val="both"/>
        <w:rPr>
          <w:rFonts w:ascii="Times New Roman" w:hAnsi="Times New Roman" w:cs="Times New Roman"/>
          <w:sz w:val="24"/>
          <w:szCs w:val="24"/>
        </w:rPr>
      </w:pPr>
    </w:p>
    <w:p w14:paraId="4FD46E4C" w14:textId="5EA10D93" w:rsidR="00171235" w:rsidRDefault="004859FE" w:rsidP="00071FD9">
      <w:pPr>
        <w:jc w:val="both"/>
      </w:pPr>
      <w:r>
        <w:t xml:space="preserve"> </w:t>
      </w:r>
      <w:r w:rsidR="00A670B6">
        <w:rPr>
          <w:noProof/>
        </w:rPr>
        <w:t xml:space="preserve">  </w:t>
      </w:r>
    </w:p>
    <w:p w14:paraId="2C535BF3" w14:textId="5D5A9605" w:rsidR="006667C2" w:rsidRDefault="006667C2" w:rsidP="00071FD9">
      <w:pPr>
        <w:jc w:val="both"/>
      </w:pPr>
    </w:p>
    <w:p w14:paraId="773A22AB" w14:textId="6392B0B8" w:rsidR="006667C2" w:rsidRPr="00071FD9" w:rsidRDefault="006667C2" w:rsidP="00071FD9">
      <w:pPr>
        <w:jc w:val="both"/>
        <w:rPr>
          <w:rFonts w:ascii="Times New Roman" w:hAnsi="Times New Roman" w:cs="Times New Roman"/>
          <w:sz w:val="24"/>
          <w:szCs w:val="24"/>
        </w:rPr>
      </w:pPr>
    </w:p>
    <w:sectPr w:rsidR="006667C2" w:rsidRPr="00071FD9" w:rsidSect="00F247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B4C27"/>
    <w:multiLevelType w:val="hybridMultilevel"/>
    <w:tmpl w:val="03DA238C"/>
    <w:lvl w:ilvl="0" w:tplc="FE825F1A">
      <w:start w:val="1"/>
      <w:numFmt w:val="lowerLetter"/>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1" w15:restartNumberingAfterBreak="0">
    <w:nsid w:val="301D7ED5"/>
    <w:multiLevelType w:val="multilevel"/>
    <w:tmpl w:val="30B639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3D47867"/>
    <w:multiLevelType w:val="hybridMultilevel"/>
    <w:tmpl w:val="1DC0905C"/>
    <w:lvl w:ilvl="0" w:tplc="EAD21C68">
      <w:start w:val="5"/>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C716CDA"/>
    <w:multiLevelType w:val="hybridMultilevel"/>
    <w:tmpl w:val="429CA538"/>
    <w:lvl w:ilvl="0" w:tplc="1102C618">
      <w:start w:val="4"/>
      <w:numFmt w:val="lowerLetter"/>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4" w15:restartNumberingAfterBreak="0">
    <w:nsid w:val="75BE3F8D"/>
    <w:multiLevelType w:val="multilevel"/>
    <w:tmpl w:val="8E1E82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60199521">
    <w:abstractNumId w:val="0"/>
  </w:num>
  <w:num w:numId="2" w16cid:durableId="2056536527">
    <w:abstractNumId w:val="2"/>
  </w:num>
  <w:num w:numId="3" w16cid:durableId="924456115">
    <w:abstractNumId w:val="3"/>
  </w:num>
  <w:num w:numId="4" w16cid:durableId="86535554">
    <w:abstractNumId w:val="1"/>
  </w:num>
  <w:num w:numId="5" w16cid:durableId="18876459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F51"/>
    <w:rsid w:val="00071FD9"/>
    <w:rsid w:val="000D51D0"/>
    <w:rsid w:val="000D7817"/>
    <w:rsid w:val="00171235"/>
    <w:rsid w:val="002547E3"/>
    <w:rsid w:val="002C6D29"/>
    <w:rsid w:val="0030416A"/>
    <w:rsid w:val="003853DA"/>
    <w:rsid w:val="003B48C2"/>
    <w:rsid w:val="003E0F66"/>
    <w:rsid w:val="004859FE"/>
    <w:rsid w:val="004B0B7E"/>
    <w:rsid w:val="005B7202"/>
    <w:rsid w:val="005D2F97"/>
    <w:rsid w:val="006667C2"/>
    <w:rsid w:val="00676887"/>
    <w:rsid w:val="00763FA1"/>
    <w:rsid w:val="007C3490"/>
    <w:rsid w:val="009A0D2B"/>
    <w:rsid w:val="009C073E"/>
    <w:rsid w:val="009F0960"/>
    <w:rsid w:val="00A05670"/>
    <w:rsid w:val="00A4558B"/>
    <w:rsid w:val="00A670B6"/>
    <w:rsid w:val="00B24F51"/>
    <w:rsid w:val="00BD3B0B"/>
    <w:rsid w:val="00D23FA9"/>
    <w:rsid w:val="00D91C9F"/>
    <w:rsid w:val="00E220F9"/>
    <w:rsid w:val="00E3105B"/>
    <w:rsid w:val="00E706D4"/>
    <w:rsid w:val="00EB455D"/>
    <w:rsid w:val="00F02B47"/>
    <w:rsid w:val="00F23E81"/>
    <w:rsid w:val="00F247C6"/>
    <w:rsid w:val="00F331C8"/>
    <w:rsid w:val="00F538BA"/>
    <w:rsid w:val="00F90D64"/>
    <w:rsid w:val="00FB6B74"/>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C85F8"/>
  <w15:chartTrackingRefBased/>
  <w15:docId w15:val="{8FC77CA3-DBFC-4E72-90E7-AE914271B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rsid w:val="00763F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8</Pages>
  <Words>2279</Words>
  <Characters>12995</Characters>
  <Application>Microsoft Office Word</Application>
  <DocSecurity>0</DocSecurity>
  <Lines>108</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2022-07-12T08:01:00Z</cp:lastPrinted>
  <dcterms:created xsi:type="dcterms:W3CDTF">2022-03-28T06:11:00Z</dcterms:created>
  <dcterms:modified xsi:type="dcterms:W3CDTF">2022-07-12T08:04:00Z</dcterms:modified>
</cp:coreProperties>
</file>